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405A2" w14:textId="77777777" w:rsidR="00D053C7" w:rsidRDefault="00C353E4">
      <w:pPr>
        <w:shd w:val="clear" w:color="auto" w:fill="FFFFFF"/>
        <w:ind w:left="3888" w:firstLine="1296"/>
        <w:jc w:val="both"/>
        <w:rPr>
          <w:szCs w:val="24"/>
          <w:lang w:eastAsia="lt-LT"/>
        </w:rPr>
      </w:pPr>
      <w:r>
        <w:rPr>
          <w:szCs w:val="24"/>
          <w:lang w:eastAsia="lt-LT"/>
        </w:rPr>
        <w:t>PATVIRTINTA</w:t>
      </w:r>
    </w:p>
    <w:p w14:paraId="1D78F4EA" w14:textId="32BF224B" w:rsidR="00D053C7" w:rsidRDefault="00076FCF">
      <w:pPr>
        <w:shd w:val="clear" w:color="auto" w:fill="FFFFFF"/>
        <w:ind w:left="5184"/>
        <w:jc w:val="both"/>
        <w:rPr>
          <w:szCs w:val="24"/>
          <w:lang w:eastAsia="lt-LT"/>
        </w:rPr>
      </w:pPr>
      <w:r>
        <w:rPr>
          <w:szCs w:val="24"/>
          <w:lang w:eastAsia="lt-LT"/>
        </w:rPr>
        <w:t>Skuodo</w:t>
      </w:r>
      <w:r w:rsidR="00C353E4">
        <w:rPr>
          <w:szCs w:val="24"/>
          <w:lang w:eastAsia="lt-LT"/>
        </w:rPr>
        <w:t xml:space="preserve"> rajono savivaldybės tarybos</w:t>
      </w:r>
    </w:p>
    <w:p w14:paraId="44587F69" w14:textId="62FDA39A" w:rsidR="00D053C7" w:rsidRDefault="00C353E4">
      <w:pPr>
        <w:shd w:val="clear" w:color="auto" w:fill="FFFFFF"/>
        <w:ind w:left="3888" w:firstLine="1296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202</w:t>
      </w:r>
      <w:r w:rsidR="00076FCF">
        <w:rPr>
          <w:color w:val="000000"/>
          <w:szCs w:val="24"/>
          <w:lang w:eastAsia="lt-LT"/>
        </w:rPr>
        <w:t>6</w:t>
      </w:r>
      <w:r>
        <w:rPr>
          <w:color w:val="000000"/>
          <w:szCs w:val="24"/>
          <w:lang w:eastAsia="lt-LT"/>
        </w:rPr>
        <w:t xml:space="preserve"> m. </w:t>
      </w:r>
      <w:r w:rsidR="00B53654">
        <w:rPr>
          <w:color w:val="000000"/>
          <w:szCs w:val="24"/>
          <w:lang w:eastAsia="lt-LT"/>
        </w:rPr>
        <w:t>vasario</w:t>
      </w:r>
      <w:r>
        <w:rPr>
          <w:color w:val="000000"/>
          <w:szCs w:val="24"/>
          <w:lang w:eastAsia="lt-LT"/>
        </w:rPr>
        <w:t xml:space="preserve"> </w:t>
      </w:r>
      <w:r w:rsidR="00BD5208">
        <w:rPr>
          <w:color w:val="000000"/>
          <w:szCs w:val="24"/>
          <w:lang w:eastAsia="lt-LT"/>
        </w:rPr>
        <w:t xml:space="preserve"> </w:t>
      </w:r>
      <w:r>
        <w:rPr>
          <w:color w:val="000000"/>
          <w:szCs w:val="24"/>
          <w:lang w:eastAsia="lt-LT"/>
        </w:rPr>
        <w:t>d. sprendimu Nr. T</w:t>
      </w:r>
      <w:r w:rsidR="00076FCF">
        <w:rPr>
          <w:color w:val="000000"/>
          <w:szCs w:val="24"/>
          <w:lang w:eastAsia="lt-LT"/>
        </w:rPr>
        <w:t>9</w:t>
      </w:r>
      <w:r w:rsidR="00BD5208">
        <w:rPr>
          <w:color w:val="000000"/>
          <w:szCs w:val="24"/>
          <w:lang w:eastAsia="lt-LT"/>
        </w:rPr>
        <w:t>-</w:t>
      </w:r>
    </w:p>
    <w:p w14:paraId="121CC726" w14:textId="77777777" w:rsidR="00D053C7" w:rsidRDefault="00D053C7">
      <w:pPr>
        <w:shd w:val="clear" w:color="auto" w:fill="FFFFFF"/>
        <w:ind w:firstLine="782"/>
        <w:jc w:val="both"/>
        <w:rPr>
          <w:color w:val="000000"/>
          <w:szCs w:val="24"/>
          <w:lang w:eastAsia="lt-LT"/>
        </w:rPr>
      </w:pPr>
    </w:p>
    <w:p w14:paraId="1CF40412" w14:textId="252C9349" w:rsidR="00D053C7" w:rsidRDefault="00076FCF">
      <w:pPr>
        <w:shd w:val="clear" w:color="auto" w:fill="FFFFFF"/>
        <w:jc w:val="center"/>
        <w:rPr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 xml:space="preserve">SKUODO </w:t>
      </w:r>
      <w:r w:rsidR="00C353E4">
        <w:rPr>
          <w:b/>
          <w:bCs/>
          <w:color w:val="000000"/>
          <w:szCs w:val="24"/>
          <w:lang w:eastAsia="lt-LT"/>
        </w:rPr>
        <w:t xml:space="preserve">RAJONO SAVIVALDYBĖS </w:t>
      </w:r>
      <w:r w:rsidR="006160EC">
        <w:rPr>
          <w:b/>
          <w:bCs/>
          <w:color w:val="000000"/>
          <w:szCs w:val="24"/>
          <w:lang w:eastAsia="lt-LT"/>
        </w:rPr>
        <w:t xml:space="preserve">2026–2028 METŲ </w:t>
      </w:r>
      <w:r w:rsidR="00C353E4">
        <w:rPr>
          <w:b/>
          <w:bCs/>
          <w:color w:val="000000"/>
          <w:szCs w:val="24"/>
          <w:lang w:eastAsia="lt-LT"/>
        </w:rPr>
        <w:t>GAISRŲ PREVENCIJOS PROGRAMA</w:t>
      </w:r>
    </w:p>
    <w:p w14:paraId="1A7978EB" w14:textId="77777777" w:rsidR="00D053C7" w:rsidRDefault="00D053C7">
      <w:pPr>
        <w:shd w:val="clear" w:color="auto" w:fill="FFFFFF"/>
        <w:jc w:val="center"/>
        <w:rPr>
          <w:color w:val="000000"/>
          <w:szCs w:val="24"/>
          <w:lang w:eastAsia="lt-LT"/>
        </w:rPr>
      </w:pPr>
    </w:p>
    <w:p w14:paraId="41207F66" w14:textId="77777777" w:rsidR="00D053C7" w:rsidRDefault="00C353E4">
      <w:pPr>
        <w:shd w:val="clear" w:color="auto" w:fill="FFFFFF"/>
        <w:jc w:val="center"/>
        <w:rPr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I SKYRIUS</w:t>
      </w:r>
    </w:p>
    <w:p w14:paraId="16C45675" w14:textId="77777777" w:rsidR="00D053C7" w:rsidRDefault="00C353E4">
      <w:pPr>
        <w:shd w:val="clear" w:color="auto" w:fill="FFFFFF"/>
        <w:jc w:val="center"/>
        <w:rPr>
          <w:b/>
          <w:bCs/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BENDROSIOS NUOSTATOS</w:t>
      </w:r>
    </w:p>
    <w:p w14:paraId="05357749" w14:textId="77777777" w:rsidR="00D053C7" w:rsidRDefault="00D053C7">
      <w:pPr>
        <w:shd w:val="clear" w:color="auto" w:fill="FFFFFF"/>
        <w:ind w:firstLine="720"/>
        <w:jc w:val="center"/>
        <w:rPr>
          <w:b/>
          <w:bCs/>
          <w:color w:val="000000"/>
          <w:szCs w:val="24"/>
          <w:lang w:eastAsia="lt-LT"/>
        </w:rPr>
      </w:pPr>
    </w:p>
    <w:p w14:paraId="6F2DE882" w14:textId="220C0D86" w:rsidR="00D053C7" w:rsidRDefault="00C353E4" w:rsidP="000E2214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 xml:space="preserve">1. </w:t>
      </w:r>
      <w:r w:rsidR="001F059C">
        <w:rPr>
          <w:color w:val="000000"/>
          <w:szCs w:val="24"/>
          <w:lang w:eastAsia="lt-LT"/>
        </w:rPr>
        <w:t>Skuodo</w:t>
      </w:r>
      <w:r>
        <w:rPr>
          <w:color w:val="000000"/>
          <w:szCs w:val="24"/>
          <w:lang w:eastAsia="lt-LT"/>
        </w:rPr>
        <w:t xml:space="preserve"> rajono savivaldybė</w:t>
      </w:r>
      <w:r w:rsidR="000B1B11">
        <w:rPr>
          <w:color w:val="000000"/>
          <w:szCs w:val="24"/>
          <w:lang w:eastAsia="lt-LT"/>
        </w:rPr>
        <w:t xml:space="preserve">s </w:t>
      </w:r>
      <w:r>
        <w:rPr>
          <w:color w:val="000000"/>
          <w:szCs w:val="24"/>
          <w:lang w:eastAsia="lt-LT"/>
        </w:rPr>
        <w:t xml:space="preserve">2026–2028 metų </w:t>
      </w:r>
      <w:r w:rsidR="000B1B11">
        <w:rPr>
          <w:color w:val="000000"/>
          <w:szCs w:val="24"/>
          <w:lang w:eastAsia="lt-LT"/>
        </w:rPr>
        <w:t xml:space="preserve">gaisrų prevencijos </w:t>
      </w:r>
      <w:r>
        <w:rPr>
          <w:color w:val="000000"/>
          <w:szCs w:val="24"/>
          <w:lang w:eastAsia="lt-LT"/>
        </w:rPr>
        <w:t>programa (toliau – Programa) siekiama veiksmingai mažinti gaisrų, žuvusiųjų ir traumuotų gaisruose asmenų skaičių ir į prevencinę veiklą įtraukti tokias savivaldybės bendruomenės socialines struktūras kaip mokykla, šeima, bendruomenė.</w:t>
      </w:r>
    </w:p>
    <w:p w14:paraId="4F3DBDE2" w14:textId="35C8024F" w:rsidR="00D053C7" w:rsidRDefault="00C353E4" w:rsidP="000E2214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2. Programa parengta vadovaujantis Lietuvos Respublikos priešgaisrinės saugos įstatym</w:t>
      </w:r>
      <w:r w:rsidR="000B1B11">
        <w:rPr>
          <w:color w:val="000000"/>
          <w:szCs w:val="24"/>
          <w:lang w:eastAsia="lt-LT"/>
        </w:rPr>
        <w:t>u</w:t>
      </w:r>
      <w:r>
        <w:rPr>
          <w:color w:val="000000"/>
          <w:szCs w:val="24"/>
          <w:lang w:eastAsia="lt-LT"/>
        </w:rPr>
        <w:t>, Lietuvos Respublikos vidaus reikalų ministro 2021 m. liepos 19 d. įsakym</w:t>
      </w:r>
      <w:r w:rsidR="000B1B11">
        <w:rPr>
          <w:color w:val="000000"/>
          <w:szCs w:val="24"/>
          <w:lang w:eastAsia="lt-LT"/>
        </w:rPr>
        <w:t>u</w:t>
      </w:r>
      <w:r>
        <w:rPr>
          <w:color w:val="000000"/>
          <w:szCs w:val="24"/>
          <w:lang w:eastAsia="lt-LT"/>
        </w:rPr>
        <w:t xml:space="preserve"> Nr. 1-V-607 „Dėl Gaisrų prevencijos veiksmų plano patvirtinimo“, Lietuvos Respublikos vidaus reikalų ministro 2021 m. lapkričio 15 d. įsakym</w:t>
      </w:r>
      <w:r w:rsidR="000B1B11">
        <w:rPr>
          <w:color w:val="000000"/>
          <w:szCs w:val="24"/>
          <w:lang w:eastAsia="lt-LT"/>
        </w:rPr>
        <w:t>u</w:t>
      </w:r>
      <w:r>
        <w:rPr>
          <w:color w:val="000000"/>
          <w:szCs w:val="24"/>
          <w:lang w:eastAsia="lt-LT"/>
        </w:rPr>
        <w:t xml:space="preserve"> Nr. 1-851 „Dėl Savivaldybės gaisrų prevencijos programos rengimo metodinių rekomendacijų patvirtinimo“.</w:t>
      </w:r>
    </w:p>
    <w:p w14:paraId="0EAA6E48" w14:textId="2CB1F3DA" w:rsidR="00D053C7" w:rsidRDefault="00C353E4" w:rsidP="000E2214">
      <w:pPr>
        <w:shd w:val="clear" w:color="auto" w:fill="FFFFFF"/>
        <w:ind w:firstLine="1247"/>
        <w:jc w:val="both"/>
        <w:rPr>
          <w:szCs w:val="24"/>
          <w:lang w:eastAsia="lt-LT"/>
        </w:rPr>
      </w:pPr>
      <w:r>
        <w:rPr>
          <w:szCs w:val="24"/>
          <w:lang w:eastAsia="lt-LT"/>
        </w:rPr>
        <w:t xml:space="preserve">3. Programa sudaroma 3 metams, ją tvirtina </w:t>
      </w:r>
      <w:r w:rsidR="001F059C">
        <w:rPr>
          <w:szCs w:val="24"/>
          <w:lang w:eastAsia="lt-LT"/>
        </w:rPr>
        <w:t>Skuodo</w:t>
      </w:r>
      <w:r>
        <w:rPr>
          <w:szCs w:val="24"/>
          <w:lang w:eastAsia="lt-LT"/>
        </w:rPr>
        <w:t xml:space="preserve"> rajono savivaldybės taryba.</w:t>
      </w:r>
    </w:p>
    <w:p w14:paraId="3B557834" w14:textId="77777777" w:rsidR="00D053C7" w:rsidRDefault="00D053C7">
      <w:pPr>
        <w:shd w:val="clear" w:color="auto" w:fill="FFFFFF"/>
        <w:ind w:firstLine="782"/>
        <w:jc w:val="both"/>
        <w:rPr>
          <w:color w:val="000000"/>
          <w:szCs w:val="24"/>
          <w:lang w:eastAsia="lt-LT"/>
        </w:rPr>
      </w:pPr>
    </w:p>
    <w:p w14:paraId="58F137A2" w14:textId="77777777" w:rsidR="00D053C7" w:rsidRDefault="00C353E4">
      <w:pPr>
        <w:shd w:val="clear" w:color="auto" w:fill="FFFFFF"/>
        <w:jc w:val="center"/>
        <w:rPr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II SKYRIUS</w:t>
      </w:r>
    </w:p>
    <w:p w14:paraId="38F02C66" w14:textId="77777777" w:rsidR="00D053C7" w:rsidRDefault="00C353E4">
      <w:pPr>
        <w:shd w:val="clear" w:color="auto" w:fill="FFFFFF"/>
        <w:jc w:val="center"/>
        <w:rPr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ESAMOS BŪKLĖS ANALIZĖ</w:t>
      </w:r>
    </w:p>
    <w:p w14:paraId="70E42A21" w14:textId="77777777" w:rsidR="00D053C7" w:rsidRDefault="00D053C7">
      <w:pPr>
        <w:shd w:val="clear" w:color="auto" w:fill="FFFFFF"/>
        <w:ind w:firstLine="62"/>
        <w:jc w:val="both"/>
        <w:rPr>
          <w:color w:val="000000"/>
          <w:szCs w:val="24"/>
          <w:lang w:eastAsia="lt-LT"/>
        </w:rPr>
      </w:pPr>
    </w:p>
    <w:p w14:paraId="7C313576" w14:textId="19CF9EB4" w:rsidR="00D053C7" w:rsidRDefault="00C353E4" w:rsidP="0071629A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 xml:space="preserve">4. Gaisrinės saugos būklę atspindi gaisrų statistika. Didžiausias gaisrų skaičius per pastaruosius </w:t>
      </w:r>
      <w:r w:rsidR="001F059C">
        <w:rPr>
          <w:color w:val="000000"/>
          <w:szCs w:val="24"/>
          <w:lang w:eastAsia="lt-LT"/>
        </w:rPr>
        <w:t>10</w:t>
      </w:r>
      <w:r>
        <w:rPr>
          <w:color w:val="000000"/>
          <w:szCs w:val="24"/>
          <w:lang w:eastAsia="lt-LT"/>
        </w:rPr>
        <w:t xml:space="preserve"> metų </w:t>
      </w:r>
      <w:r w:rsidR="001F059C">
        <w:rPr>
          <w:color w:val="000000"/>
          <w:szCs w:val="24"/>
          <w:lang w:eastAsia="lt-LT"/>
        </w:rPr>
        <w:t xml:space="preserve">Skuodo </w:t>
      </w:r>
      <w:r>
        <w:rPr>
          <w:color w:val="000000"/>
          <w:szCs w:val="24"/>
          <w:lang w:eastAsia="lt-LT"/>
        </w:rPr>
        <w:t xml:space="preserve"> rajono savivaldybės teritorijoje buvo 20</w:t>
      </w:r>
      <w:r w:rsidR="003B7A22">
        <w:rPr>
          <w:color w:val="000000"/>
          <w:szCs w:val="24"/>
          <w:lang w:eastAsia="lt-LT"/>
        </w:rPr>
        <w:t>21</w:t>
      </w:r>
      <w:r w:rsidR="001F059C">
        <w:rPr>
          <w:color w:val="000000"/>
          <w:szCs w:val="24"/>
          <w:lang w:eastAsia="lt-LT"/>
        </w:rPr>
        <w:t xml:space="preserve"> </w:t>
      </w:r>
      <w:r>
        <w:rPr>
          <w:color w:val="000000"/>
          <w:szCs w:val="24"/>
          <w:lang w:eastAsia="lt-LT"/>
        </w:rPr>
        <w:t xml:space="preserve"> m. – </w:t>
      </w:r>
      <w:r w:rsidR="003B7A22">
        <w:rPr>
          <w:color w:val="000000"/>
          <w:szCs w:val="24"/>
          <w:lang w:eastAsia="lt-LT"/>
        </w:rPr>
        <w:t>73</w:t>
      </w:r>
      <w:r>
        <w:rPr>
          <w:color w:val="000000"/>
          <w:szCs w:val="24"/>
          <w:lang w:eastAsia="lt-LT"/>
        </w:rPr>
        <w:t xml:space="preserve"> gaisrai, mažiausias 20</w:t>
      </w:r>
      <w:r w:rsidR="003B7A22">
        <w:rPr>
          <w:color w:val="000000"/>
          <w:szCs w:val="24"/>
          <w:lang w:eastAsia="lt-LT"/>
        </w:rPr>
        <w:t>25</w:t>
      </w:r>
      <w:r>
        <w:rPr>
          <w:color w:val="000000"/>
          <w:szCs w:val="24"/>
          <w:lang w:eastAsia="lt-LT"/>
        </w:rPr>
        <w:t xml:space="preserve"> m. – </w:t>
      </w:r>
      <w:r w:rsidR="003B7A22">
        <w:rPr>
          <w:color w:val="000000"/>
          <w:szCs w:val="24"/>
          <w:lang w:eastAsia="lt-LT"/>
        </w:rPr>
        <w:t>40</w:t>
      </w:r>
      <w:r>
        <w:rPr>
          <w:color w:val="000000"/>
          <w:szCs w:val="24"/>
          <w:lang w:eastAsia="lt-LT"/>
        </w:rPr>
        <w:t xml:space="preserve"> gaisrų. Pateikiama pastarųjų 3 metų gaisrų statistika.</w:t>
      </w:r>
    </w:p>
    <w:p w14:paraId="06DCEB47" w14:textId="77777777" w:rsidR="00D053C7" w:rsidRDefault="00D053C7">
      <w:pPr>
        <w:shd w:val="clear" w:color="auto" w:fill="FFFFFF"/>
        <w:ind w:firstLine="782"/>
        <w:jc w:val="both"/>
        <w:rPr>
          <w:color w:val="000000"/>
          <w:szCs w:val="24"/>
          <w:lang w:eastAsia="lt-LT"/>
        </w:rPr>
      </w:pPr>
    </w:p>
    <w:p w14:paraId="643ABC90" w14:textId="550D5149" w:rsidR="00D053C7" w:rsidRPr="0071629A" w:rsidRDefault="00D06AAC" w:rsidP="00BB263C">
      <w:pPr>
        <w:shd w:val="clear" w:color="auto" w:fill="FFFFFF"/>
        <w:jc w:val="both"/>
        <w:rPr>
          <w:bCs/>
          <w:color w:val="000000"/>
          <w:sz w:val="20"/>
          <w:lang w:eastAsia="lt-LT"/>
        </w:rPr>
      </w:pPr>
      <w:r>
        <w:rPr>
          <w:b/>
          <w:color w:val="000000"/>
          <w:szCs w:val="24"/>
          <w:lang w:eastAsia="lt-LT"/>
        </w:rPr>
        <w:t xml:space="preserve">1 lentelė. </w:t>
      </w:r>
      <w:r w:rsidR="00C353E4">
        <w:rPr>
          <w:b/>
          <w:color w:val="000000"/>
          <w:szCs w:val="24"/>
          <w:lang w:eastAsia="lt-LT"/>
        </w:rPr>
        <w:t xml:space="preserve">Gaisrų </w:t>
      </w:r>
      <w:r w:rsidR="001F059C">
        <w:rPr>
          <w:b/>
          <w:color w:val="000000"/>
          <w:szCs w:val="24"/>
          <w:lang w:eastAsia="lt-LT"/>
        </w:rPr>
        <w:t>Skuodo</w:t>
      </w:r>
      <w:r w:rsidR="00C353E4">
        <w:rPr>
          <w:b/>
          <w:color w:val="000000"/>
          <w:szCs w:val="24"/>
          <w:lang w:eastAsia="lt-LT"/>
        </w:rPr>
        <w:t xml:space="preserve"> rajono savivaldybėje statistika 202</w:t>
      </w:r>
      <w:r w:rsidR="001F059C">
        <w:rPr>
          <w:b/>
          <w:color w:val="000000"/>
          <w:szCs w:val="24"/>
          <w:lang w:eastAsia="lt-LT"/>
        </w:rPr>
        <w:t>3</w:t>
      </w:r>
      <w:r w:rsidR="00C353E4">
        <w:rPr>
          <w:b/>
          <w:color w:val="000000"/>
          <w:szCs w:val="24"/>
          <w:lang w:eastAsia="lt-LT"/>
        </w:rPr>
        <w:t>–202</w:t>
      </w:r>
      <w:r w:rsidR="001F059C">
        <w:rPr>
          <w:b/>
          <w:color w:val="000000"/>
          <w:szCs w:val="24"/>
          <w:lang w:eastAsia="lt-LT"/>
        </w:rPr>
        <w:t>5</w:t>
      </w:r>
      <w:r w:rsidR="00C353E4">
        <w:rPr>
          <w:b/>
          <w:color w:val="000000"/>
          <w:szCs w:val="24"/>
          <w:lang w:eastAsia="lt-LT"/>
        </w:rPr>
        <w:t xml:space="preserve"> m.</w:t>
      </w:r>
      <w:r w:rsidR="000E2214">
        <w:rPr>
          <w:b/>
          <w:color w:val="000000"/>
          <w:szCs w:val="24"/>
          <w:lang w:eastAsia="lt-LT"/>
        </w:rPr>
        <w:t xml:space="preserve"> </w:t>
      </w:r>
      <w:r w:rsidR="000E2214" w:rsidRPr="0071629A">
        <w:rPr>
          <w:bCs/>
          <w:color w:val="000000"/>
          <w:sz w:val="20"/>
          <w:lang w:eastAsia="lt-LT"/>
        </w:rPr>
        <w:t>(Stati</w:t>
      </w:r>
      <w:r w:rsidR="0071629A" w:rsidRPr="0071629A">
        <w:rPr>
          <w:bCs/>
          <w:color w:val="000000"/>
          <w:sz w:val="20"/>
          <w:lang w:eastAsia="lt-LT"/>
        </w:rPr>
        <w:t>stinę informaciją pateikė Priešgaisrinės apsaugos ir gelbėjimo departamento prie Vidaus reikalų ministerijos Klaipėdos priešgaisrinės gelbėjimo valdybos Skuodo priešgaisrinė gelbėjimo tarnyba)</w:t>
      </w:r>
    </w:p>
    <w:p w14:paraId="3C60BBE0" w14:textId="7AF44D62" w:rsidR="00D053C7" w:rsidRDefault="00D053C7" w:rsidP="0071629A">
      <w:pPr>
        <w:shd w:val="clear" w:color="auto" w:fill="FFFFFF"/>
        <w:ind w:firstLine="720"/>
        <w:jc w:val="both"/>
        <w:rPr>
          <w:b/>
          <w:color w:val="000000"/>
          <w:szCs w:val="24"/>
          <w:lang w:eastAsia="lt-LT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6"/>
        <w:gridCol w:w="1125"/>
        <w:gridCol w:w="1257"/>
        <w:gridCol w:w="1093"/>
        <w:gridCol w:w="1247"/>
        <w:gridCol w:w="1188"/>
        <w:gridCol w:w="1122"/>
      </w:tblGrid>
      <w:tr w:rsidR="00D053C7" w14:paraId="01A529B0" w14:textId="77777777">
        <w:tc>
          <w:tcPr>
            <w:tcW w:w="258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A203FB" w14:textId="0949B013" w:rsidR="00D053C7" w:rsidRDefault="00133533">
            <w:pPr>
              <w:ind w:firstLine="62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pict w14:anchorId="309E2826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238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F8B07" w14:textId="30BD78C1" w:rsidR="00D053C7" w:rsidRDefault="00C353E4">
            <w:pPr>
              <w:ind w:firstLine="720"/>
              <w:jc w:val="both"/>
              <w:rPr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202</w:t>
            </w:r>
            <w:r w:rsidR="001F059C">
              <w:rPr>
                <w:b/>
                <w:bCs/>
                <w:color w:val="000000"/>
                <w:szCs w:val="24"/>
                <w:lang w:eastAsia="lt-LT"/>
              </w:rPr>
              <w:t>3</w:t>
            </w:r>
            <w:r>
              <w:rPr>
                <w:b/>
                <w:bCs/>
                <w:color w:val="000000"/>
                <w:szCs w:val="24"/>
                <w:lang w:eastAsia="lt-LT"/>
              </w:rPr>
              <w:t xml:space="preserve"> m.</w:t>
            </w:r>
          </w:p>
        </w:tc>
        <w:tc>
          <w:tcPr>
            <w:tcW w:w="23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55306" w14:textId="5A141587" w:rsidR="00D053C7" w:rsidRDefault="00C353E4">
            <w:pPr>
              <w:ind w:firstLine="720"/>
              <w:jc w:val="both"/>
              <w:rPr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202</w:t>
            </w:r>
            <w:r w:rsidR="001F059C">
              <w:rPr>
                <w:b/>
                <w:bCs/>
                <w:color w:val="000000"/>
                <w:szCs w:val="24"/>
                <w:lang w:eastAsia="lt-LT"/>
              </w:rPr>
              <w:t>4</w:t>
            </w:r>
            <w:r>
              <w:rPr>
                <w:b/>
                <w:bCs/>
                <w:color w:val="000000"/>
                <w:szCs w:val="24"/>
                <w:lang w:eastAsia="lt-LT"/>
              </w:rPr>
              <w:t xml:space="preserve"> m.</w:t>
            </w:r>
          </w:p>
        </w:tc>
        <w:tc>
          <w:tcPr>
            <w:tcW w:w="23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4EF1F5" w14:textId="1A2DD138" w:rsidR="00D053C7" w:rsidRDefault="00C353E4">
            <w:pPr>
              <w:ind w:firstLine="720"/>
              <w:jc w:val="both"/>
              <w:rPr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202</w:t>
            </w:r>
            <w:r w:rsidR="001F059C">
              <w:rPr>
                <w:b/>
                <w:bCs/>
                <w:color w:val="000000"/>
                <w:szCs w:val="24"/>
                <w:lang w:eastAsia="lt-LT"/>
              </w:rPr>
              <w:t>5</w:t>
            </w:r>
            <w:r>
              <w:rPr>
                <w:b/>
                <w:bCs/>
                <w:color w:val="000000"/>
                <w:szCs w:val="24"/>
                <w:lang w:eastAsia="lt-LT"/>
              </w:rPr>
              <w:t xml:space="preserve"> m.</w:t>
            </w:r>
          </w:p>
        </w:tc>
      </w:tr>
      <w:tr w:rsidR="00D053C7" w14:paraId="1E9C9A03" w14:textId="77777777">
        <w:tc>
          <w:tcPr>
            <w:tcW w:w="258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3CE4B5" w14:textId="77777777" w:rsidR="00D053C7" w:rsidRDefault="00D053C7">
            <w:pPr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ECE32" w14:textId="26F1E253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Bendras gaisrų skaičius</w:t>
            </w:r>
            <w:r w:rsidR="000B1B11">
              <w:rPr>
                <w:color w:val="000000"/>
                <w:szCs w:val="24"/>
                <w:lang w:eastAsia="lt-LT"/>
              </w:rPr>
              <w:t>,</w:t>
            </w:r>
            <w:r>
              <w:rPr>
                <w:color w:val="000000"/>
                <w:szCs w:val="24"/>
                <w:lang w:eastAsia="lt-LT"/>
              </w:rPr>
              <w:t xml:space="preserve"> vnt.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D91C53" w14:textId="5DBE253E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Nuo bendro gaisrų skaičiaus proc.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04C8E" w14:textId="675052BC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Bendras gaisrų skaičius</w:t>
            </w:r>
            <w:r w:rsidR="000B1B11">
              <w:rPr>
                <w:color w:val="000000"/>
                <w:szCs w:val="24"/>
                <w:lang w:eastAsia="lt-LT"/>
              </w:rPr>
              <w:t>,</w:t>
            </w:r>
            <w:r>
              <w:rPr>
                <w:color w:val="000000"/>
                <w:szCs w:val="24"/>
                <w:lang w:eastAsia="lt-LT"/>
              </w:rPr>
              <w:t xml:space="preserve"> vnt.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25CA76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Nuo bendro gaisrų skaičiaus proc.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4F9C5" w14:textId="5F1EA01F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Bendras gaisrų skaičius</w:t>
            </w:r>
            <w:r w:rsidR="000B1B11">
              <w:rPr>
                <w:color w:val="000000"/>
                <w:szCs w:val="24"/>
                <w:lang w:eastAsia="lt-LT"/>
              </w:rPr>
              <w:t>,</w:t>
            </w:r>
            <w:r>
              <w:rPr>
                <w:color w:val="000000"/>
                <w:szCs w:val="24"/>
                <w:lang w:eastAsia="lt-LT"/>
              </w:rPr>
              <w:t xml:space="preserve"> vnt.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7EB96F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Nuo bendro gaisrų skaičiaus proc.</w:t>
            </w:r>
          </w:p>
        </w:tc>
      </w:tr>
      <w:tr w:rsidR="00D053C7" w14:paraId="302DF78D" w14:textId="77777777" w:rsidTr="001F059C">
        <w:tc>
          <w:tcPr>
            <w:tcW w:w="2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CD31E3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Gaisrų skaičius atvirose teritorijose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FD8A2" w14:textId="037BECB1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6B2C4" w14:textId="6FCE8796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17,02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4E30B" w14:textId="4D5C4A8B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6EEAA" w14:textId="61B32717" w:rsidR="00D053C7" w:rsidRPr="0082518C" w:rsidRDefault="0082518C">
            <w:pPr>
              <w:jc w:val="center"/>
              <w:rPr>
                <w:color w:val="000000"/>
                <w:szCs w:val="24"/>
                <w:lang w:val="en-US" w:eastAsia="lt-LT"/>
              </w:rPr>
            </w:pPr>
            <w:r>
              <w:rPr>
                <w:color w:val="000000"/>
                <w:szCs w:val="24"/>
                <w:lang w:eastAsia="lt-LT"/>
              </w:rPr>
              <w:t>20</w:t>
            </w:r>
            <w:r w:rsidR="00D06AAC">
              <w:rPr>
                <w:color w:val="000000"/>
                <w:szCs w:val="24"/>
                <w:lang w:eastAsia="lt-LT"/>
              </w:rPr>
              <w:t xml:space="preserve">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EEF82" w14:textId="58E9ACEC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D742E3" w14:textId="15B1EC08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17,5</w:t>
            </w:r>
            <w:r w:rsidR="00D06AAC">
              <w:rPr>
                <w:color w:val="000000"/>
                <w:szCs w:val="24"/>
                <w:lang w:eastAsia="lt-LT"/>
              </w:rPr>
              <w:t xml:space="preserve"> </w:t>
            </w:r>
          </w:p>
        </w:tc>
      </w:tr>
      <w:tr w:rsidR="00D053C7" w14:paraId="4E9E74FC" w14:textId="77777777" w:rsidTr="001F059C">
        <w:tc>
          <w:tcPr>
            <w:tcW w:w="2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EA414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Gaisrų skaičius gyvenamosios paskirties pastatuose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97487" w14:textId="16B0D8C1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21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809D3" w14:textId="61346EFD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44,68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DD8FE" w14:textId="0BFD0805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A4CFC" w14:textId="034C6C86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60</w:t>
            </w:r>
            <w:r w:rsidR="00D06AAC">
              <w:rPr>
                <w:color w:val="000000"/>
                <w:szCs w:val="24"/>
                <w:lang w:eastAsia="lt-LT"/>
              </w:rPr>
              <w:t xml:space="preserve">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828AE" w14:textId="4CD18E3A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D5979" w14:textId="79BCD0E2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47,5</w:t>
            </w:r>
          </w:p>
        </w:tc>
      </w:tr>
      <w:tr w:rsidR="00D053C7" w14:paraId="3C91E57A" w14:textId="77777777" w:rsidTr="001F059C">
        <w:tc>
          <w:tcPr>
            <w:tcW w:w="2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FAD551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Gaisrų skaičius pagalbinio ūkio paskirties pastatuose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D6623C" w14:textId="197827DA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38185" w14:textId="3392D686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6,38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CB079" w14:textId="05297106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ACDD3" w14:textId="11BF1113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2</w:t>
            </w:r>
            <w:r w:rsidR="00D06AAC">
              <w:rPr>
                <w:color w:val="000000"/>
                <w:szCs w:val="24"/>
                <w:lang w:eastAsia="lt-LT"/>
              </w:rPr>
              <w:t xml:space="preserve">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6F683" w14:textId="1E4A2735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BD7C8" w14:textId="0810709C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12,5</w:t>
            </w:r>
          </w:p>
        </w:tc>
      </w:tr>
      <w:tr w:rsidR="00D053C7" w14:paraId="69873CED" w14:textId="77777777" w:rsidTr="001F059C">
        <w:tc>
          <w:tcPr>
            <w:tcW w:w="2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D60A6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Gaisrų skaičius transporto priemonėse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11864A" w14:textId="319D9177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99162" w14:textId="233C9AC3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10,63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B47E6" w14:textId="21E1B86A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22098" w14:textId="17441C97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10</w:t>
            </w:r>
            <w:r w:rsidR="00D06AAC">
              <w:rPr>
                <w:color w:val="000000"/>
                <w:szCs w:val="24"/>
                <w:lang w:eastAsia="lt-LT"/>
              </w:rPr>
              <w:t xml:space="preserve">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9191F" w14:textId="1DCED175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25930E" w14:textId="689F9E7D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10</w:t>
            </w:r>
          </w:p>
        </w:tc>
      </w:tr>
      <w:tr w:rsidR="00D053C7" w14:paraId="21FFE6CB" w14:textId="77777777" w:rsidTr="00BB263C">
        <w:tc>
          <w:tcPr>
            <w:tcW w:w="25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393CD3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Gaisrų skaičius gamybinės paskirties pastatuose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F0D45" w14:textId="04E24FB6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CE6C2" w14:textId="6709FAA3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D8063" w14:textId="6B6C8E0D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31C9F" w14:textId="53C93268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2</w:t>
            </w:r>
            <w:r w:rsidR="00D06AAC">
              <w:rPr>
                <w:color w:val="000000"/>
                <w:szCs w:val="24"/>
                <w:lang w:eastAsia="lt-LT"/>
              </w:rPr>
              <w:t xml:space="preserve">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DDE49D" w14:textId="224627A2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8479B" w14:textId="4E901207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</w:tr>
      <w:tr w:rsidR="00D053C7" w14:paraId="682E6A39" w14:textId="77777777" w:rsidTr="00BB263C">
        <w:tc>
          <w:tcPr>
            <w:tcW w:w="25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5B948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lastRenderedPageBreak/>
              <w:t>Gaisrų skaičius kituose objektuose (šiukšlių konteineriai, šiukšlės, apleisti pastatai ir pan.)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2008F" w14:textId="4193E10C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10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C3C19" w14:textId="5BA6617D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21,27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A763C" w14:textId="3E9276DE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85AE" w14:textId="18F6EE20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352A9" w14:textId="786B392E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6D24C" w14:textId="541A02D0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12,5</w:t>
            </w:r>
          </w:p>
        </w:tc>
      </w:tr>
      <w:tr w:rsidR="00D053C7" w14:paraId="7347E0F4" w14:textId="77777777" w:rsidTr="001F059C">
        <w:tc>
          <w:tcPr>
            <w:tcW w:w="2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E0AE3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Bendras gaisrų skaičius</w:t>
            </w:r>
          </w:p>
        </w:tc>
        <w:tc>
          <w:tcPr>
            <w:tcW w:w="238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47BCF" w14:textId="3B8B5B93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47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E89C5" w14:textId="2D901760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50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80EAD" w14:textId="4D51AD54" w:rsidR="00D053C7" w:rsidRDefault="0082518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40</w:t>
            </w:r>
          </w:p>
        </w:tc>
      </w:tr>
    </w:tbl>
    <w:p w14:paraId="278DF63D" w14:textId="77777777" w:rsidR="00D053C7" w:rsidRDefault="00D053C7">
      <w:pPr>
        <w:shd w:val="clear" w:color="auto" w:fill="FFFFFF"/>
        <w:ind w:firstLine="782"/>
        <w:jc w:val="both"/>
        <w:rPr>
          <w:color w:val="000000"/>
          <w:szCs w:val="24"/>
          <w:lang w:eastAsia="lt-LT"/>
        </w:rPr>
      </w:pPr>
    </w:p>
    <w:p w14:paraId="0C2C56E8" w14:textId="2FFBED1F" w:rsidR="00D053C7" w:rsidRPr="00C839F8" w:rsidRDefault="00C353E4" w:rsidP="0071629A">
      <w:pPr>
        <w:shd w:val="clear" w:color="auto" w:fill="FFFFFF"/>
        <w:ind w:firstLine="1247"/>
        <w:jc w:val="both"/>
        <w:rPr>
          <w:szCs w:val="24"/>
          <w:lang w:val="en-US" w:eastAsia="lt-LT"/>
        </w:rPr>
      </w:pPr>
      <w:r>
        <w:rPr>
          <w:color w:val="000000"/>
          <w:szCs w:val="24"/>
          <w:lang w:eastAsia="lt-LT"/>
        </w:rPr>
        <w:t xml:space="preserve">5. </w:t>
      </w:r>
      <w:r w:rsidR="000E2214" w:rsidRPr="000E2214">
        <w:rPr>
          <w:color w:val="000000"/>
          <w:szCs w:val="24"/>
          <w:lang w:eastAsia="lt-LT"/>
        </w:rPr>
        <w:t>Gaisrų statistinė analizė atskleidžia, kad gyvenamieji pastatai yra dominuojanti gaisrų kilimo vieta bendroje gaisrų įvykių struktūroje</w:t>
      </w:r>
      <w:r w:rsidR="0082518C" w:rsidRPr="00C839F8">
        <w:rPr>
          <w:szCs w:val="24"/>
          <w:lang w:val="en-US" w:eastAsia="lt-LT"/>
        </w:rPr>
        <w:t>.</w:t>
      </w:r>
      <w:r w:rsidR="000E2214">
        <w:rPr>
          <w:szCs w:val="24"/>
          <w:lang w:val="en-US" w:eastAsia="lt-LT"/>
        </w:rPr>
        <w:t xml:space="preserve"> </w:t>
      </w:r>
    </w:p>
    <w:p w14:paraId="1C0EC678" w14:textId="77777777" w:rsidR="00D053C7" w:rsidRDefault="00D053C7">
      <w:pPr>
        <w:shd w:val="clear" w:color="auto" w:fill="FFFFFF"/>
        <w:ind w:firstLine="782"/>
        <w:jc w:val="both"/>
        <w:rPr>
          <w:color w:val="000000"/>
          <w:szCs w:val="24"/>
          <w:lang w:eastAsia="lt-LT"/>
        </w:rPr>
      </w:pPr>
    </w:p>
    <w:p w14:paraId="7DE0A84E" w14:textId="42AA4C03" w:rsidR="00D053C7" w:rsidRPr="0071629A" w:rsidRDefault="00D06AAC" w:rsidP="00BB263C">
      <w:pPr>
        <w:shd w:val="clear" w:color="auto" w:fill="FFFFFF"/>
        <w:jc w:val="both"/>
        <w:rPr>
          <w:b/>
          <w:color w:val="000000"/>
          <w:sz w:val="20"/>
          <w:lang w:eastAsia="lt-LT"/>
        </w:rPr>
      </w:pPr>
      <w:r>
        <w:rPr>
          <w:b/>
          <w:color w:val="000000"/>
          <w:szCs w:val="24"/>
          <w:lang w:eastAsia="lt-LT"/>
        </w:rPr>
        <w:t xml:space="preserve">2 lentelė. </w:t>
      </w:r>
      <w:r w:rsidR="00C353E4">
        <w:rPr>
          <w:b/>
          <w:color w:val="000000"/>
          <w:szCs w:val="24"/>
          <w:lang w:eastAsia="lt-LT"/>
        </w:rPr>
        <w:t>Pagrindinės gaisrų priežastys 202</w:t>
      </w:r>
      <w:r w:rsidR="001F059C">
        <w:rPr>
          <w:b/>
          <w:color w:val="000000"/>
          <w:szCs w:val="24"/>
          <w:lang w:eastAsia="lt-LT"/>
        </w:rPr>
        <w:t>3</w:t>
      </w:r>
      <w:r w:rsidR="00C353E4">
        <w:rPr>
          <w:b/>
          <w:color w:val="000000"/>
          <w:szCs w:val="24"/>
          <w:lang w:eastAsia="lt-LT"/>
        </w:rPr>
        <w:t>–202</w:t>
      </w:r>
      <w:r w:rsidR="001F059C">
        <w:rPr>
          <w:b/>
          <w:color w:val="000000"/>
          <w:szCs w:val="24"/>
          <w:lang w:eastAsia="lt-LT"/>
        </w:rPr>
        <w:t>5</w:t>
      </w:r>
      <w:r w:rsidR="00C353E4">
        <w:rPr>
          <w:b/>
          <w:color w:val="000000"/>
          <w:szCs w:val="24"/>
          <w:lang w:eastAsia="lt-LT"/>
        </w:rPr>
        <w:t xml:space="preserve"> m</w:t>
      </w:r>
      <w:r w:rsidR="0071629A">
        <w:rPr>
          <w:b/>
          <w:color w:val="000000"/>
          <w:szCs w:val="24"/>
          <w:lang w:eastAsia="lt-LT"/>
        </w:rPr>
        <w:t xml:space="preserve">. </w:t>
      </w:r>
      <w:r w:rsidR="0071629A" w:rsidRPr="0071629A">
        <w:rPr>
          <w:bCs/>
          <w:color w:val="000000"/>
          <w:sz w:val="20"/>
          <w:lang w:eastAsia="lt-LT"/>
        </w:rPr>
        <w:t>(Statistinę informaciją pateikė Priešgaisrinės apsaugos ir gelbėjimo departamento prie Vidaus reikalų ministerijos Klaipėdos priešgaisrinės gelbėjimo valdybos Skuodo priešgaisrinė gelbėjimo tarnyba)</w:t>
      </w:r>
    </w:p>
    <w:p w14:paraId="4CC37E50" w14:textId="1A32DB72" w:rsidR="00FA2133" w:rsidRDefault="00FA2133">
      <w:pPr>
        <w:shd w:val="clear" w:color="auto" w:fill="FFFFFF"/>
        <w:ind w:firstLine="720"/>
        <w:jc w:val="center"/>
        <w:rPr>
          <w:b/>
          <w:color w:val="000000"/>
          <w:szCs w:val="24"/>
          <w:lang w:eastAsia="lt-LT"/>
        </w:rPr>
      </w:pPr>
    </w:p>
    <w:tbl>
      <w:tblPr>
        <w:tblW w:w="952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1"/>
        <w:gridCol w:w="1417"/>
        <w:gridCol w:w="1394"/>
        <w:gridCol w:w="1299"/>
      </w:tblGrid>
      <w:tr w:rsidR="00D053C7" w14:paraId="06E3AD2C" w14:textId="77777777" w:rsidTr="00BB263C">
        <w:tc>
          <w:tcPr>
            <w:tcW w:w="5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D6359C" w14:textId="77777777" w:rsidR="00D053C7" w:rsidRDefault="00C353E4">
            <w:pPr>
              <w:jc w:val="center"/>
              <w:rPr>
                <w:b/>
                <w:color w:val="000000"/>
                <w:szCs w:val="24"/>
                <w:lang w:eastAsia="lt-LT"/>
              </w:rPr>
            </w:pPr>
            <w:r>
              <w:rPr>
                <w:b/>
                <w:color w:val="000000"/>
                <w:szCs w:val="24"/>
                <w:lang w:eastAsia="lt-LT"/>
              </w:rPr>
              <w:t>Priežastys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D35B5F" w14:textId="0CCEA9A2" w:rsidR="00D053C7" w:rsidRDefault="00C353E4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202</w:t>
            </w:r>
            <w:r w:rsidR="001F059C">
              <w:rPr>
                <w:b/>
                <w:bCs/>
                <w:color w:val="000000"/>
                <w:szCs w:val="24"/>
                <w:lang w:eastAsia="lt-LT"/>
              </w:rPr>
              <w:t>3</w:t>
            </w:r>
            <w:r>
              <w:rPr>
                <w:b/>
                <w:bCs/>
                <w:color w:val="000000"/>
                <w:szCs w:val="24"/>
                <w:lang w:eastAsia="lt-LT"/>
              </w:rPr>
              <w:t xml:space="preserve"> m.</w:t>
            </w:r>
          </w:p>
        </w:tc>
        <w:tc>
          <w:tcPr>
            <w:tcW w:w="1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4F9BF" w14:textId="2C10B22C" w:rsidR="00D053C7" w:rsidRDefault="00C353E4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202</w:t>
            </w:r>
            <w:r w:rsidR="001F059C">
              <w:rPr>
                <w:b/>
                <w:bCs/>
                <w:color w:val="000000"/>
                <w:szCs w:val="24"/>
                <w:lang w:eastAsia="lt-LT"/>
              </w:rPr>
              <w:t>4</w:t>
            </w:r>
            <w:r>
              <w:rPr>
                <w:b/>
                <w:bCs/>
                <w:color w:val="000000"/>
                <w:szCs w:val="24"/>
                <w:lang w:eastAsia="lt-LT"/>
              </w:rPr>
              <w:t xml:space="preserve"> m.</w:t>
            </w:r>
          </w:p>
        </w:tc>
        <w:tc>
          <w:tcPr>
            <w:tcW w:w="12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DCAA4" w14:textId="0D51CD4B" w:rsidR="00D053C7" w:rsidRDefault="00C353E4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202</w:t>
            </w:r>
            <w:r w:rsidR="001F059C">
              <w:rPr>
                <w:b/>
                <w:bCs/>
                <w:color w:val="000000"/>
                <w:szCs w:val="24"/>
                <w:lang w:eastAsia="lt-LT"/>
              </w:rPr>
              <w:t>5</w:t>
            </w:r>
            <w:r>
              <w:rPr>
                <w:b/>
                <w:bCs/>
                <w:color w:val="000000"/>
                <w:szCs w:val="24"/>
                <w:lang w:eastAsia="lt-LT"/>
              </w:rPr>
              <w:t xml:space="preserve"> m.</w:t>
            </w:r>
          </w:p>
        </w:tc>
      </w:tr>
      <w:tr w:rsidR="00D053C7" w14:paraId="6FC63F6E" w14:textId="77777777" w:rsidTr="00BB263C"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772F27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Krosnių, židinių bei dūmtraukių gedimai, įrengimo bei eksploatavimo reikalavimų pažeidimai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8EA13" w14:textId="421B1E51" w:rsidR="00D053C7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8D770" w14:textId="7A13BFB6" w:rsidR="00D053C7" w:rsidRDefault="00111118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8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D92D1" w14:textId="5900A1DC" w:rsidR="00D053C7" w:rsidRDefault="00216E36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3</w:t>
            </w:r>
          </w:p>
        </w:tc>
      </w:tr>
      <w:tr w:rsidR="00D053C7" w14:paraId="35697255" w14:textId="77777777" w:rsidTr="00BB263C"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7C4132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Pašalinis ugnies šaltinis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DD3BB" w14:textId="6756AEC3" w:rsidR="00D053C7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0B276" w14:textId="62AEB29C" w:rsidR="00D053C7" w:rsidRDefault="00111118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5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B005A" w14:textId="033DA274" w:rsidR="00D053C7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8</w:t>
            </w:r>
          </w:p>
        </w:tc>
      </w:tr>
      <w:tr w:rsidR="00D053C7" w14:paraId="31BEA421" w14:textId="77777777" w:rsidTr="00BB263C"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540777" w14:textId="42D682CA" w:rsidR="00D053C7" w:rsidRDefault="00111118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Krosnių, židinių bei dūmtraukių gedimai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F18E1" w14:textId="037B6F59" w:rsidR="00D053C7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A2F81" w14:textId="38E1D8CF" w:rsidR="00D053C7" w:rsidRDefault="00111118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D3172" w14:textId="6E8DEAE5" w:rsidR="00D053C7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</w:tr>
      <w:tr w:rsidR="00D053C7" w14:paraId="50043B32" w14:textId="77777777" w:rsidTr="00BB263C"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B44ED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Elektros įrenginių, prietaisų, elektros instaliacijos gedimai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0281E" w14:textId="316B4A27" w:rsidR="00D053C7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FCFA7" w14:textId="1C453292" w:rsidR="00D053C7" w:rsidRDefault="00111118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7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E21D1" w14:textId="55793A38" w:rsidR="00D053C7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7</w:t>
            </w:r>
          </w:p>
        </w:tc>
      </w:tr>
      <w:tr w:rsidR="00D053C7" w14:paraId="0AA7AD30" w14:textId="77777777" w:rsidTr="00BB263C"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FD90F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Transporto priemonių gedimai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1703DD" w14:textId="7C088312" w:rsidR="00D053C7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C3950" w14:textId="25B1DD3D" w:rsidR="00D053C7" w:rsidRDefault="00111118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F67A3" w14:textId="26BB5DD2" w:rsidR="00D053C7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3</w:t>
            </w:r>
          </w:p>
        </w:tc>
      </w:tr>
      <w:tr w:rsidR="001F059C" w14:paraId="246F0BC6" w14:textId="77777777" w:rsidTr="00BB263C"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173D3" w14:textId="64A0D82A" w:rsidR="001F059C" w:rsidRDefault="001F059C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Neatsargus žmogaus elgesys su ugnimi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5171A" w14:textId="6D993FA0" w:rsidR="001F059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5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B43C27" w14:textId="33812A9A" w:rsidR="001F059C" w:rsidRDefault="00111118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479BD" w14:textId="7D0B1535" w:rsidR="001F059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4</w:t>
            </w:r>
          </w:p>
        </w:tc>
      </w:tr>
      <w:tr w:rsidR="001F059C" w14:paraId="40415A3F" w14:textId="77777777" w:rsidTr="00BB263C"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21AAD" w14:textId="26164E11" w:rsidR="001F059C" w:rsidRPr="00C839F8" w:rsidRDefault="00111118">
            <w:pPr>
              <w:rPr>
                <w:szCs w:val="24"/>
                <w:lang w:eastAsia="lt-LT"/>
              </w:rPr>
            </w:pPr>
            <w:r w:rsidRPr="00C839F8">
              <w:rPr>
                <w:szCs w:val="24"/>
                <w:lang w:eastAsia="lt-LT"/>
              </w:rPr>
              <w:t>Savaiminis medžiagų užsidegimas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62E0C" w14:textId="2B2AC128" w:rsidR="001F059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15BF9" w14:textId="493EDE7F" w:rsidR="001F059C" w:rsidRDefault="00111118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24297" w14:textId="11788980" w:rsidR="001F059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11</w:t>
            </w:r>
          </w:p>
        </w:tc>
      </w:tr>
      <w:tr w:rsidR="001F059C" w14:paraId="6120A244" w14:textId="77777777" w:rsidTr="00BB263C"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5CAB2" w14:textId="4986D4C3" w:rsidR="001F059C" w:rsidRDefault="00111118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Žolės, ražienų, augalininkystės atliekų deginimas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DC68F" w14:textId="2240E1E4" w:rsidR="001F059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7491F" w14:textId="549D0DD6" w:rsidR="001F059C" w:rsidRDefault="00111118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4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CF6B0" w14:textId="583FAB18" w:rsidR="001F059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2</w:t>
            </w:r>
          </w:p>
        </w:tc>
      </w:tr>
      <w:tr w:rsidR="001F059C" w14:paraId="43F029F1" w14:textId="77777777" w:rsidTr="00BB263C"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D3337" w14:textId="7AD0E440" w:rsidR="001F059C" w:rsidRDefault="00111118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Šiukšlių, buitinių atliekų deginimas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2802C" w14:textId="2E26B0CF" w:rsidR="001F059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C04DC" w14:textId="0876083E" w:rsidR="001F059C" w:rsidRDefault="00111118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2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32ADD" w14:textId="1D93AF62" w:rsidR="001F059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</w:tr>
      <w:tr w:rsidR="00111118" w14:paraId="79779E29" w14:textId="77777777" w:rsidTr="00BB263C">
        <w:trPr>
          <w:trHeight w:val="335"/>
        </w:trPr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53D74" w14:textId="3EB5E361" w:rsidR="00111118" w:rsidRDefault="00111118">
            <w:pPr>
              <w:rPr>
                <w:color w:val="000000"/>
                <w:szCs w:val="24"/>
                <w:lang w:eastAsia="lt-LT"/>
              </w:rPr>
            </w:pPr>
            <w:r w:rsidRPr="00111118">
              <w:rPr>
                <w:color w:val="000000"/>
                <w:szCs w:val="24"/>
                <w:lang w:eastAsia="lt-LT"/>
              </w:rPr>
              <w:t>Dujų, žibalinių, benzininių įrenginių, prietaisų eksploatavimo pažeidimai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3833F" w14:textId="1D59CBE5" w:rsidR="00111118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F0E9C" w14:textId="75AA5825" w:rsidR="00111118" w:rsidRDefault="00111118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040EC" w14:textId="45BBF926" w:rsidR="00111118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</w:tr>
      <w:tr w:rsidR="00111118" w14:paraId="5496ED8E" w14:textId="77777777" w:rsidTr="00BB263C">
        <w:trPr>
          <w:trHeight w:val="335"/>
        </w:trPr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5B0E4" w14:textId="0C4CE0B4" w:rsidR="00111118" w:rsidRDefault="00111118">
            <w:pPr>
              <w:rPr>
                <w:color w:val="000000"/>
                <w:szCs w:val="24"/>
                <w:lang w:eastAsia="lt-LT"/>
              </w:rPr>
            </w:pPr>
            <w:r w:rsidRPr="00111118">
              <w:rPr>
                <w:color w:val="000000"/>
                <w:szCs w:val="24"/>
                <w:lang w:eastAsia="lt-LT"/>
              </w:rPr>
              <w:t>Neatsargus rūkymas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FEFB9" w14:textId="2566EE48" w:rsidR="00111118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C5E54" w14:textId="3DE9C6C8" w:rsidR="00111118" w:rsidRDefault="00111118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B995B" w14:textId="575209A2" w:rsidR="00111118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</w:tr>
      <w:tr w:rsidR="009F10BC" w14:paraId="6C6C29B4" w14:textId="77777777" w:rsidTr="00BB263C">
        <w:trPr>
          <w:trHeight w:val="335"/>
        </w:trPr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4D097" w14:textId="19D97288" w:rsidR="009F10BC" w:rsidRDefault="009F10BC">
            <w:pPr>
              <w:rPr>
                <w:color w:val="000000"/>
                <w:szCs w:val="24"/>
                <w:lang w:eastAsia="lt-LT"/>
              </w:rPr>
            </w:pPr>
            <w:r w:rsidRPr="009F10BC">
              <w:rPr>
                <w:color w:val="000000"/>
                <w:szCs w:val="24"/>
                <w:lang w:eastAsia="lt-LT"/>
              </w:rPr>
              <w:t>Sprogimai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319AE" w14:textId="2B9089EC" w:rsidR="009F10B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D0678" w14:textId="6307F022" w:rsidR="009F10B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E16C3" w14:textId="01487C19" w:rsidR="009F10B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</w:tr>
      <w:tr w:rsidR="009F10BC" w14:paraId="10A730E8" w14:textId="77777777" w:rsidTr="00BB263C">
        <w:trPr>
          <w:trHeight w:val="335"/>
        </w:trPr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75AB3" w14:textId="7EE5967A" w:rsidR="009F10BC" w:rsidRDefault="009F10BC">
            <w:pPr>
              <w:rPr>
                <w:color w:val="000000"/>
                <w:szCs w:val="24"/>
                <w:lang w:eastAsia="lt-LT"/>
              </w:rPr>
            </w:pPr>
            <w:r w:rsidRPr="009F10BC">
              <w:rPr>
                <w:color w:val="000000"/>
                <w:szCs w:val="24"/>
                <w:lang w:eastAsia="lt-LT"/>
              </w:rPr>
              <w:t>Tyčinė žmonių veika (padegimai)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F68D5" w14:textId="74159728" w:rsidR="009F10B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58B20" w14:textId="7B54E173" w:rsidR="009F10B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6F2A3" w14:textId="54CD824E" w:rsidR="009F10B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</w:tr>
      <w:tr w:rsidR="009F10BC" w14:paraId="07C61F1C" w14:textId="77777777" w:rsidTr="00BB263C">
        <w:trPr>
          <w:trHeight w:val="335"/>
        </w:trPr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CFAA7" w14:textId="43F40486" w:rsidR="009F10BC" w:rsidRDefault="009F10BC">
            <w:pPr>
              <w:rPr>
                <w:color w:val="000000"/>
                <w:szCs w:val="24"/>
                <w:lang w:eastAsia="lt-LT"/>
              </w:rPr>
            </w:pPr>
            <w:r w:rsidRPr="009F10BC">
              <w:rPr>
                <w:color w:val="000000"/>
                <w:szCs w:val="24"/>
                <w:lang w:eastAsia="lt-LT"/>
              </w:rPr>
              <w:t>Vaikų išdykavimas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E8B520" w14:textId="10438CF9" w:rsidR="009F10B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99260" w14:textId="63FE0249" w:rsidR="009F10BC" w:rsidRDefault="000E2214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12931" w14:textId="6B0CBF27" w:rsidR="009F10BC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</w:tr>
      <w:tr w:rsidR="00D053C7" w14:paraId="12EB170D" w14:textId="77777777" w:rsidTr="00BB263C">
        <w:trPr>
          <w:trHeight w:val="335"/>
        </w:trPr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ABBD2A" w14:textId="6817AE34" w:rsidR="00D053C7" w:rsidRDefault="00111118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Kitos priežastys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4CCFA" w14:textId="78D0065C" w:rsidR="00D053C7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848B2" w14:textId="3FCBB9E2" w:rsidR="00D053C7" w:rsidRDefault="00111118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C99F25" w14:textId="630E3826" w:rsidR="00D053C7" w:rsidRDefault="009F10BC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</w:tr>
    </w:tbl>
    <w:p w14:paraId="5FE00192" w14:textId="77777777" w:rsidR="00D053C7" w:rsidRDefault="00D053C7">
      <w:pPr>
        <w:shd w:val="clear" w:color="auto" w:fill="FFFFFF"/>
        <w:ind w:firstLine="782"/>
        <w:jc w:val="both"/>
        <w:rPr>
          <w:color w:val="000000"/>
          <w:szCs w:val="24"/>
          <w:lang w:eastAsia="lt-LT"/>
        </w:rPr>
      </w:pPr>
    </w:p>
    <w:p w14:paraId="2FA9328E" w14:textId="3B8AE9D6" w:rsidR="00D053C7" w:rsidRPr="001F059C" w:rsidRDefault="00C353E4" w:rsidP="0071629A">
      <w:pPr>
        <w:shd w:val="clear" w:color="auto" w:fill="FFFFFF"/>
        <w:ind w:firstLine="1247"/>
        <w:jc w:val="both"/>
        <w:rPr>
          <w:color w:val="EE0000"/>
          <w:szCs w:val="24"/>
          <w:lang w:eastAsia="lt-LT"/>
        </w:rPr>
      </w:pPr>
      <w:r>
        <w:rPr>
          <w:color w:val="000000"/>
          <w:szCs w:val="24"/>
          <w:lang w:eastAsia="lt-LT"/>
        </w:rPr>
        <w:t xml:space="preserve">6. Gyvenamosios paskirties pastatuose apie </w:t>
      </w:r>
      <w:r w:rsidR="00232622">
        <w:rPr>
          <w:color w:val="000000"/>
          <w:szCs w:val="24"/>
          <w:lang w:eastAsia="lt-LT"/>
        </w:rPr>
        <w:t xml:space="preserve">24 </w:t>
      </w:r>
      <w:r>
        <w:rPr>
          <w:color w:val="000000"/>
          <w:szCs w:val="24"/>
          <w:lang w:eastAsia="lt-LT"/>
        </w:rPr>
        <w:t>proc. kylančių gaisrų sudaro suodžių užsidegimas dūmtakyje ar dūmtraukyje. Dažniausia šių gaisrų priežastis –</w:t>
      </w:r>
      <w:r w:rsidR="00C839F8">
        <w:rPr>
          <w:color w:val="000000"/>
          <w:szCs w:val="24"/>
          <w:lang w:eastAsia="lt-LT"/>
        </w:rPr>
        <w:t xml:space="preserve"> savaiminis medžiagų užsidegimas,</w:t>
      </w:r>
      <w:r>
        <w:rPr>
          <w:color w:val="000000"/>
          <w:szCs w:val="24"/>
          <w:lang w:eastAsia="lt-LT"/>
        </w:rPr>
        <w:t xml:space="preserve"> </w:t>
      </w:r>
      <w:r w:rsidRPr="00C839F8">
        <w:rPr>
          <w:szCs w:val="24"/>
          <w:lang w:eastAsia="lt-LT"/>
        </w:rPr>
        <w:t>krosnių, židinių bei dūmtraukių įrengimo ir eksploatavimo reikalavimų pažeidimai</w:t>
      </w:r>
      <w:r w:rsidR="00C839F8" w:rsidRPr="00C839F8">
        <w:rPr>
          <w:szCs w:val="24"/>
          <w:lang w:eastAsia="lt-LT"/>
        </w:rPr>
        <w:t>, krosnių židinių bei dūmtraukių gedimai</w:t>
      </w:r>
      <w:r w:rsidRPr="00C839F8">
        <w:rPr>
          <w:szCs w:val="24"/>
          <w:lang w:eastAsia="lt-LT"/>
        </w:rPr>
        <w:t>. Kitos dažnos gyvenamosios paskirties pastatuose kylančių gaisrų priežastys yra elektros instaliacijos ir elektros prietaisų gedimai, neatsargus žmogaus elgesys su ugnimi, neatsargus rūkymas.</w:t>
      </w:r>
    </w:p>
    <w:p w14:paraId="55DF1F46" w14:textId="77777777" w:rsidR="00FA2133" w:rsidRDefault="00FA2133">
      <w:pPr>
        <w:shd w:val="clear" w:color="auto" w:fill="FFFFFF"/>
        <w:ind w:firstLine="720"/>
        <w:jc w:val="center"/>
        <w:rPr>
          <w:b/>
          <w:color w:val="000000"/>
          <w:szCs w:val="24"/>
          <w:lang w:eastAsia="lt-LT"/>
        </w:rPr>
      </w:pPr>
    </w:p>
    <w:p w14:paraId="2803AA9D" w14:textId="2C195B6A" w:rsidR="00D053C7" w:rsidRDefault="00D06AAC" w:rsidP="00BB263C">
      <w:pPr>
        <w:shd w:val="clear" w:color="auto" w:fill="FFFFFF"/>
        <w:jc w:val="both"/>
        <w:rPr>
          <w:b/>
          <w:color w:val="000000"/>
          <w:szCs w:val="24"/>
          <w:lang w:eastAsia="lt-LT"/>
        </w:rPr>
      </w:pPr>
      <w:r>
        <w:rPr>
          <w:b/>
          <w:color w:val="000000"/>
          <w:szCs w:val="24"/>
          <w:lang w:eastAsia="lt-LT"/>
        </w:rPr>
        <w:t xml:space="preserve">3 lentelė. </w:t>
      </w:r>
      <w:r w:rsidR="00C353E4">
        <w:rPr>
          <w:b/>
          <w:color w:val="000000"/>
          <w:szCs w:val="24"/>
          <w:lang w:eastAsia="lt-LT"/>
        </w:rPr>
        <w:t xml:space="preserve">Kilusių gaisrų skaičius </w:t>
      </w:r>
      <w:r w:rsidR="001F059C">
        <w:rPr>
          <w:b/>
          <w:color w:val="000000"/>
          <w:szCs w:val="24"/>
          <w:lang w:eastAsia="lt-LT"/>
        </w:rPr>
        <w:t>Skuodo</w:t>
      </w:r>
      <w:r w:rsidR="00C353E4">
        <w:rPr>
          <w:b/>
          <w:color w:val="000000"/>
          <w:szCs w:val="24"/>
          <w:lang w:eastAsia="lt-LT"/>
        </w:rPr>
        <w:t xml:space="preserve"> rajono savivaldybės seniūnijose 202</w:t>
      </w:r>
      <w:r w:rsidR="001F059C">
        <w:rPr>
          <w:b/>
          <w:color w:val="000000"/>
          <w:szCs w:val="24"/>
          <w:lang w:eastAsia="lt-LT"/>
        </w:rPr>
        <w:t>3</w:t>
      </w:r>
      <w:r w:rsidR="00C353E4">
        <w:rPr>
          <w:b/>
          <w:color w:val="000000"/>
          <w:szCs w:val="24"/>
          <w:lang w:eastAsia="lt-LT"/>
        </w:rPr>
        <w:t>–202</w:t>
      </w:r>
      <w:r w:rsidR="001F059C">
        <w:rPr>
          <w:b/>
          <w:color w:val="000000"/>
          <w:szCs w:val="24"/>
          <w:lang w:eastAsia="lt-LT"/>
        </w:rPr>
        <w:t>5</w:t>
      </w:r>
      <w:r w:rsidR="00C353E4">
        <w:rPr>
          <w:b/>
          <w:color w:val="000000"/>
          <w:szCs w:val="24"/>
          <w:lang w:eastAsia="lt-LT"/>
        </w:rPr>
        <w:t xml:space="preserve"> m.</w:t>
      </w:r>
      <w:r w:rsidR="0071629A">
        <w:rPr>
          <w:b/>
          <w:color w:val="000000"/>
          <w:szCs w:val="24"/>
          <w:lang w:eastAsia="lt-LT"/>
        </w:rPr>
        <w:t xml:space="preserve"> </w:t>
      </w:r>
      <w:r w:rsidR="0071629A" w:rsidRPr="0071629A">
        <w:rPr>
          <w:bCs/>
          <w:color w:val="000000"/>
          <w:sz w:val="20"/>
          <w:lang w:eastAsia="lt-LT"/>
        </w:rPr>
        <w:t>(Statistinę informaciją pateikė Priešgaisrinės apsaugos ir gelbėjimo departamento prie Vidaus reikalų ministerijos Klaipėdos priešgaisrinės gelbėjimo valdybos Skuodo priešgaisrinė gelbėjimo tarnyba)</w:t>
      </w:r>
    </w:p>
    <w:p w14:paraId="2FB5032E" w14:textId="205173A7" w:rsidR="00D053C7" w:rsidRDefault="00FA2133">
      <w:pPr>
        <w:shd w:val="clear" w:color="auto" w:fill="FFFFFF"/>
        <w:ind w:firstLine="720"/>
        <w:jc w:val="center"/>
        <w:rPr>
          <w:b/>
          <w:color w:val="000000"/>
          <w:szCs w:val="24"/>
          <w:lang w:eastAsia="lt-LT"/>
        </w:rPr>
      </w:pPr>
      <w:r>
        <w:rPr>
          <w:b/>
          <w:color w:val="000000"/>
          <w:szCs w:val="24"/>
          <w:lang w:eastAsia="lt-LT"/>
        </w:rPr>
        <w:t xml:space="preserve">                                                                                                                  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8"/>
        <w:gridCol w:w="2430"/>
        <w:gridCol w:w="1685"/>
        <w:gridCol w:w="1685"/>
      </w:tblGrid>
      <w:tr w:rsidR="00D053C7" w14:paraId="00F130F6" w14:textId="77777777" w:rsidTr="009160ED">
        <w:trPr>
          <w:trHeight w:val="324"/>
          <w:tblHeader/>
          <w:jc w:val="center"/>
        </w:trPr>
        <w:tc>
          <w:tcPr>
            <w:tcW w:w="1985" w:type="pc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47D3C0" w14:textId="77777777" w:rsidR="00D053C7" w:rsidRDefault="00C353E4">
            <w:pPr>
              <w:jc w:val="center"/>
              <w:rPr>
                <w:b/>
                <w:color w:val="000000"/>
                <w:szCs w:val="24"/>
                <w:lang w:eastAsia="lt-LT"/>
              </w:rPr>
            </w:pPr>
            <w:r>
              <w:rPr>
                <w:b/>
                <w:color w:val="000000"/>
                <w:szCs w:val="24"/>
                <w:lang w:eastAsia="lt-LT"/>
              </w:rPr>
              <w:t>Seniūnija</w:t>
            </w:r>
          </w:p>
        </w:tc>
        <w:tc>
          <w:tcPr>
            <w:tcW w:w="1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935700" w14:textId="0AA49CDC" w:rsidR="00D053C7" w:rsidRDefault="00C353E4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202</w:t>
            </w:r>
            <w:r w:rsidR="001F059C">
              <w:rPr>
                <w:b/>
                <w:bCs/>
                <w:color w:val="000000"/>
                <w:szCs w:val="24"/>
                <w:lang w:eastAsia="lt-LT"/>
              </w:rPr>
              <w:t>3</w:t>
            </w:r>
            <w:r>
              <w:rPr>
                <w:b/>
                <w:bCs/>
                <w:color w:val="000000"/>
                <w:szCs w:val="24"/>
                <w:lang w:eastAsia="lt-LT"/>
              </w:rPr>
              <w:t xml:space="preserve"> m.</w:t>
            </w:r>
          </w:p>
        </w:tc>
        <w:tc>
          <w:tcPr>
            <w:tcW w:w="87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7D6435" w14:textId="09FC9498" w:rsidR="00D053C7" w:rsidRDefault="00C353E4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202</w:t>
            </w:r>
            <w:r w:rsidR="001F059C">
              <w:rPr>
                <w:b/>
                <w:bCs/>
                <w:color w:val="000000"/>
                <w:szCs w:val="24"/>
                <w:lang w:eastAsia="lt-LT"/>
              </w:rPr>
              <w:t>4</w:t>
            </w:r>
            <w:r>
              <w:rPr>
                <w:b/>
                <w:bCs/>
                <w:color w:val="000000"/>
                <w:szCs w:val="24"/>
                <w:lang w:eastAsia="lt-LT"/>
              </w:rPr>
              <w:t xml:space="preserve"> m.</w:t>
            </w:r>
          </w:p>
        </w:tc>
        <w:tc>
          <w:tcPr>
            <w:tcW w:w="87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C7A0A7D" w14:textId="79339364" w:rsidR="00D053C7" w:rsidRDefault="00C353E4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202</w:t>
            </w:r>
            <w:r w:rsidR="001F059C">
              <w:rPr>
                <w:b/>
                <w:bCs/>
                <w:color w:val="000000"/>
                <w:szCs w:val="24"/>
                <w:lang w:eastAsia="lt-LT"/>
              </w:rPr>
              <w:t>5</w:t>
            </w:r>
            <w:r>
              <w:rPr>
                <w:b/>
                <w:bCs/>
                <w:color w:val="000000"/>
                <w:szCs w:val="24"/>
                <w:lang w:eastAsia="lt-LT"/>
              </w:rPr>
              <w:t xml:space="preserve"> m.</w:t>
            </w:r>
          </w:p>
        </w:tc>
      </w:tr>
      <w:tr w:rsidR="00D053C7" w14:paraId="55495041" w14:textId="77777777" w:rsidTr="009160ED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FEFEEC9" w14:textId="480B4EE9" w:rsidR="00D053C7" w:rsidRDefault="001F059C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Aleksandrijo</w:t>
            </w:r>
            <w:r w:rsidR="008001F8">
              <w:rPr>
                <w:color w:val="000000"/>
                <w:szCs w:val="24"/>
                <w:lang w:eastAsia="lt-LT"/>
              </w:rPr>
              <w:t>s</w:t>
            </w:r>
            <w:r w:rsidR="00C353E4">
              <w:rPr>
                <w:color w:val="000000"/>
                <w:szCs w:val="24"/>
                <w:lang w:eastAsia="lt-LT"/>
              </w:rPr>
              <w:t xml:space="preserve">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A86F4E" w14:textId="4C7AE3B5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6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30A48" w14:textId="217E84AD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4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6E4B3D" w14:textId="76A24F53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3</w:t>
            </w:r>
          </w:p>
        </w:tc>
      </w:tr>
      <w:tr w:rsidR="00D053C7" w14:paraId="1C2B6CBE" w14:textId="77777777" w:rsidTr="009160ED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898B96F" w14:textId="7E298FE5" w:rsidR="00D053C7" w:rsidRDefault="001F059C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Barstyčių</w:t>
            </w:r>
            <w:r w:rsidR="00C353E4">
              <w:rPr>
                <w:color w:val="000000"/>
                <w:szCs w:val="24"/>
                <w:lang w:eastAsia="lt-LT"/>
              </w:rPr>
              <w:t xml:space="preserve">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0EBFC7" w14:textId="0DB4A63C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0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FF0DC" w14:textId="665A06EA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281146" w14:textId="4ECB5AAA" w:rsidR="00D053C7" w:rsidRDefault="00B52EB1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3</w:t>
            </w:r>
          </w:p>
        </w:tc>
      </w:tr>
      <w:tr w:rsidR="00D053C7" w14:paraId="7E7C2B30" w14:textId="77777777" w:rsidTr="009160ED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8F78559" w14:textId="65779343" w:rsidR="00D053C7" w:rsidRDefault="001F059C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 xml:space="preserve">Ylakių </w:t>
            </w:r>
            <w:r w:rsidR="00C353E4">
              <w:rPr>
                <w:color w:val="000000"/>
                <w:szCs w:val="24"/>
                <w:lang w:eastAsia="lt-LT"/>
              </w:rPr>
              <w:t xml:space="preserve">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C384C4" w14:textId="26C824EA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6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C94074" w14:textId="673CD9AE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8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BA4F2C" w14:textId="254384F0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3</w:t>
            </w:r>
          </w:p>
        </w:tc>
      </w:tr>
      <w:tr w:rsidR="00D053C7" w14:paraId="3746087D" w14:textId="77777777" w:rsidTr="009160ED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C91D954" w14:textId="24A57474" w:rsidR="00D053C7" w:rsidRDefault="009160ED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Lenkimų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4B6654" w14:textId="2477DCA7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A14CE7" w14:textId="2558B07C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01017" w14:textId="383737D6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3</w:t>
            </w:r>
          </w:p>
        </w:tc>
      </w:tr>
      <w:tr w:rsidR="00D053C7" w14:paraId="00E60AE7" w14:textId="77777777" w:rsidTr="009160ED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14C07DDA" w14:textId="0FBD3A78" w:rsidR="00D053C7" w:rsidRDefault="009160ED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lastRenderedPageBreak/>
              <w:t>Mosėdžio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8D0E3" w14:textId="56775944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62733F" w14:textId="46579E4E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10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EC2F78" w14:textId="6DDC44D3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6</w:t>
            </w:r>
          </w:p>
        </w:tc>
      </w:tr>
      <w:tr w:rsidR="00D053C7" w14:paraId="70F14D51" w14:textId="77777777" w:rsidTr="009160ED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3D0096" w14:textId="206ED3A1" w:rsidR="00D053C7" w:rsidRDefault="009160ED">
            <w:pPr>
              <w:rPr>
                <w:color w:val="000000"/>
                <w:szCs w:val="24"/>
                <w:lang w:eastAsia="lt-LT"/>
              </w:rPr>
            </w:pPr>
            <w:proofErr w:type="spellStart"/>
            <w:r>
              <w:rPr>
                <w:color w:val="000000"/>
                <w:szCs w:val="24"/>
                <w:lang w:eastAsia="lt-LT"/>
              </w:rPr>
              <w:t>Notėnų</w:t>
            </w:r>
            <w:proofErr w:type="spellEnd"/>
            <w:r>
              <w:rPr>
                <w:color w:val="000000"/>
                <w:szCs w:val="24"/>
                <w:lang w:eastAsia="lt-LT"/>
              </w:rPr>
              <w:t xml:space="preserve">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4C249B" w14:textId="2A60EED4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5106F" w14:textId="63B70258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3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F44468" w14:textId="4CABE43D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4</w:t>
            </w:r>
          </w:p>
        </w:tc>
      </w:tr>
      <w:tr w:rsidR="00D053C7" w14:paraId="6F072A49" w14:textId="77777777" w:rsidTr="009160ED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300480" w14:textId="41E1854A" w:rsidR="00D053C7" w:rsidRDefault="009160ED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 xml:space="preserve">Skuodo seniūnija 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2987E0" w14:textId="3B6E70D4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E936F" w14:textId="16EB59F2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7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7AFB4B" w14:textId="33EB851A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4</w:t>
            </w:r>
          </w:p>
        </w:tc>
      </w:tr>
      <w:tr w:rsidR="00D053C7" w14:paraId="5055257F" w14:textId="77777777" w:rsidTr="009160ED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EE1BA6" w14:textId="04321F7E" w:rsidR="00D053C7" w:rsidRDefault="009160ED">
            <w:pPr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Skuodo miesto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A75CC9" w14:textId="6AE75DA4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9F6EAD" w14:textId="29064F1B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10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5B81D" w14:textId="6C36199A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12</w:t>
            </w:r>
          </w:p>
        </w:tc>
      </w:tr>
      <w:tr w:rsidR="00D053C7" w14:paraId="6BD615E6" w14:textId="77777777" w:rsidTr="009160ED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8C67BA" w14:textId="73F16AA2" w:rsidR="00D053C7" w:rsidRDefault="009160ED">
            <w:pPr>
              <w:rPr>
                <w:color w:val="000000"/>
                <w:szCs w:val="24"/>
                <w:lang w:eastAsia="lt-LT"/>
              </w:rPr>
            </w:pPr>
            <w:proofErr w:type="spellStart"/>
            <w:r>
              <w:rPr>
                <w:color w:val="000000"/>
                <w:szCs w:val="24"/>
                <w:lang w:eastAsia="lt-LT"/>
              </w:rPr>
              <w:t>Šačių</w:t>
            </w:r>
            <w:proofErr w:type="spellEnd"/>
            <w:r>
              <w:rPr>
                <w:color w:val="000000"/>
                <w:szCs w:val="24"/>
                <w:lang w:eastAsia="lt-LT"/>
              </w:rPr>
              <w:t xml:space="preserve">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744EAB" w14:textId="721577E7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5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AD8F4" w14:textId="3CA5C27E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6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61D285" w14:textId="5BD7A003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2</w:t>
            </w:r>
          </w:p>
        </w:tc>
      </w:tr>
      <w:tr w:rsidR="00D053C7" w14:paraId="098C8FF6" w14:textId="77777777" w:rsidTr="009160ED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150ED66" w14:textId="77777777" w:rsidR="00D053C7" w:rsidRDefault="00C353E4">
            <w:pPr>
              <w:rPr>
                <w:color w:val="000000"/>
                <w:szCs w:val="24"/>
                <w:lang w:eastAsia="lt-LT"/>
              </w:rPr>
            </w:pPr>
            <w:r>
              <w:rPr>
                <w:b/>
                <w:bCs/>
                <w:color w:val="000000"/>
                <w:szCs w:val="24"/>
                <w:lang w:eastAsia="lt-LT"/>
              </w:rPr>
              <w:t>Iš viso: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B053DF" w14:textId="676ADE1A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47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8E687B" w14:textId="2B0448C6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50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4B01AF" w14:textId="6F750088" w:rsidR="00D053C7" w:rsidRDefault="00E22282">
            <w:pPr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40</w:t>
            </w:r>
          </w:p>
        </w:tc>
      </w:tr>
    </w:tbl>
    <w:p w14:paraId="707B8DBB" w14:textId="77777777" w:rsidR="00D053C7" w:rsidRDefault="00D053C7">
      <w:pPr>
        <w:shd w:val="clear" w:color="auto" w:fill="FFFFFF"/>
        <w:rPr>
          <w:color w:val="000000"/>
          <w:szCs w:val="24"/>
          <w:lang w:eastAsia="lt-LT"/>
        </w:rPr>
      </w:pPr>
    </w:p>
    <w:p w14:paraId="1A8DF221" w14:textId="63D4B16B" w:rsidR="001A359D" w:rsidRDefault="00C353E4" w:rsidP="0071629A">
      <w:pPr>
        <w:shd w:val="clear" w:color="auto" w:fill="FFFFFF"/>
        <w:ind w:firstLine="1247"/>
        <w:jc w:val="both"/>
        <w:rPr>
          <w:szCs w:val="24"/>
          <w:lang w:eastAsia="lt-LT"/>
        </w:rPr>
      </w:pPr>
      <w:r>
        <w:rPr>
          <w:color w:val="000000"/>
          <w:szCs w:val="24"/>
          <w:lang w:eastAsia="lt-LT"/>
        </w:rPr>
        <w:t>7. Žmonių žūčių gaisruose tendencijos:</w:t>
      </w:r>
      <w:r w:rsidR="003B7A22">
        <w:rPr>
          <w:color w:val="000000"/>
          <w:szCs w:val="24"/>
          <w:lang w:eastAsia="lt-LT"/>
        </w:rPr>
        <w:t xml:space="preserve"> pagal statistiką Skuodo r.</w:t>
      </w:r>
      <w:r w:rsidR="00CD29DF">
        <w:rPr>
          <w:color w:val="000000"/>
          <w:szCs w:val="24"/>
          <w:lang w:eastAsia="lt-LT"/>
        </w:rPr>
        <w:t xml:space="preserve"> sav.</w:t>
      </w:r>
      <w:r w:rsidR="003B7A22">
        <w:rPr>
          <w:color w:val="000000"/>
          <w:szCs w:val="24"/>
          <w:lang w:eastAsia="lt-LT"/>
        </w:rPr>
        <w:t xml:space="preserve">, </w:t>
      </w:r>
      <w:r w:rsidR="00B52EB1">
        <w:rPr>
          <w:color w:val="000000"/>
          <w:szCs w:val="24"/>
          <w:lang w:eastAsia="lt-LT"/>
        </w:rPr>
        <w:t xml:space="preserve">100 </w:t>
      </w:r>
      <w:r w:rsidRPr="00B52EB1">
        <w:rPr>
          <w:szCs w:val="24"/>
          <w:lang w:eastAsia="lt-LT"/>
        </w:rPr>
        <w:t xml:space="preserve">proc. </w:t>
      </w:r>
      <w:r>
        <w:rPr>
          <w:color w:val="000000"/>
          <w:szCs w:val="24"/>
          <w:lang w:eastAsia="lt-LT"/>
        </w:rPr>
        <w:t xml:space="preserve">žmonių žūsta gyvenamosiose patalpose; </w:t>
      </w:r>
      <w:r w:rsidR="008A029D">
        <w:rPr>
          <w:color w:val="000000"/>
          <w:szCs w:val="24"/>
          <w:lang w:eastAsia="lt-LT"/>
        </w:rPr>
        <w:t xml:space="preserve">daugiausiai tragiškų gaisrų kilo dėl pašalinių ugnies šaltinių ir elektros įrenginių, prietaisų, elektros instaliacijos gedimų. </w:t>
      </w:r>
      <w:r w:rsidR="001A359D" w:rsidRPr="001A359D">
        <w:rPr>
          <w:szCs w:val="24"/>
          <w:lang w:eastAsia="lt-LT"/>
        </w:rPr>
        <w:t>Statistinė gaisrų įvykių analizė atskleidžia, jog </w:t>
      </w:r>
      <w:hyperlink r:id="rId8" w:tgtFrame="_blank" w:history="1">
        <w:r w:rsidR="001A359D" w:rsidRPr="001A359D">
          <w:rPr>
            <w:rStyle w:val="Hipersaitas"/>
            <w:color w:val="auto"/>
            <w:szCs w:val="24"/>
            <w:u w:val="none"/>
            <w:lang w:eastAsia="lt-LT"/>
          </w:rPr>
          <w:t>didžiausias aukų skaičius fiksuojamas</w:t>
        </w:r>
      </w:hyperlink>
      <w:r w:rsidR="001A359D" w:rsidRPr="001A359D">
        <w:rPr>
          <w:szCs w:val="24"/>
          <w:lang w:eastAsia="lt-LT"/>
        </w:rPr>
        <w:t> šaltuoju metų periodu ir nakties metu</w:t>
      </w:r>
      <w:r w:rsidR="001A359D">
        <w:rPr>
          <w:szCs w:val="24"/>
          <w:lang w:eastAsia="lt-LT"/>
        </w:rPr>
        <w:t>.</w:t>
      </w:r>
    </w:p>
    <w:p w14:paraId="499C232F" w14:textId="3DC06FCD" w:rsidR="00D053C7" w:rsidRDefault="00C353E4" w:rsidP="0071629A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 xml:space="preserve">8. </w:t>
      </w:r>
      <w:r w:rsidR="009160ED">
        <w:rPr>
          <w:color w:val="000000"/>
          <w:szCs w:val="24"/>
          <w:lang w:eastAsia="lt-LT"/>
        </w:rPr>
        <w:t>Skuodo</w:t>
      </w:r>
      <w:r>
        <w:rPr>
          <w:color w:val="000000"/>
          <w:szCs w:val="24"/>
          <w:lang w:eastAsia="lt-LT"/>
        </w:rPr>
        <w:t xml:space="preserve"> rajono savivaldybės teritorijoje 202</w:t>
      </w:r>
      <w:r w:rsidR="009160ED">
        <w:rPr>
          <w:color w:val="000000"/>
          <w:szCs w:val="24"/>
          <w:lang w:eastAsia="lt-LT"/>
        </w:rPr>
        <w:t>3</w:t>
      </w:r>
      <w:r>
        <w:rPr>
          <w:color w:val="000000"/>
          <w:szCs w:val="24"/>
          <w:lang w:eastAsia="lt-LT"/>
        </w:rPr>
        <w:t>–202</w:t>
      </w:r>
      <w:r w:rsidR="009160ED">
        <w:rPr>
          <w:color w:val="000000"/>
          <w:szCs w:val="24"/>
          <w:lang w:eastAsia="lt-LT"/>
        </w:rPr>
        <w:t>5</w:t>
      </w:r>
      <w:r>
        <w:rPr>
          <w:color w:val="000000"/>
          <w:szCs w:val="24"/>
          <w:lang w:eastAsia="lt-LT"/>
        </w:rPr>
        <w:t xml:space="preserve"> m. gaisruose žuvo</w:t>
      </w:r>
      <w:r w:rsidR="008A029D">
        <w:rPr>
          <w:color w:val="000000"/>
          <w:szCs w:val="24"/>
          <w:lang w:eastAsia="lt-LT"/>
        </w:rPr>
        <w:t xml:space="preserve"> 2 </w:t>
      </w:r>
      <w:r w:rsidRPr="008A029D">
        <w:rPr>
          <w:szCs w:val="24"/>
          <w:lang w:eastAsia="lt-LT"/>
        </w:rPr>
        <w:t xml:space="preserve">žmonės. </w:t>
      </w:r>
    </w:p>
    <w:p w14:paraId="05FEA954" w14:textId="3F0D6460" w:rsidR="00D053C7" w:rsidRDefault="00C353E4" w:rsidP="0071629A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9. 202</w:t>
      </w:r>
      <w:r w:rsidR="00C63EB5">
        <w:rPr>
          <w:color w:val="000000"/>
          <w:szCs w:val="24"/>
          <w:lang w:eastAsia="lt-LT"/>
        </w:rPr>
        <w:t>3</w:t>
      </w:r>
      <w:r>
        <w:rPr>
          <w:color w:val="000000"/>
          <w:szCs w:val="24"/>
          <w:lang w:eastAsia="lt-LT"/>
        </w:rPr>
        <w:t xml:space="preserve"> m. gaisruose traumuot</w:t>
      </w:r>
      <w:r w:rsidR="008A029D">
        <w:rPr>
          <w:color w:val="000000"/>
          <w:szCs w:val="24"/>
          <w:lang w:eastAsia="lt-LT"/>
        </w:rPr>
        <w:t>ų žmonių ne</w:t>
      </w:r>
      <w:r>
        <w:rPr>
          <w:color w:val="000000"/>
          <w:szCs w:val="24"/>
          <w:lang w:eastAsia="lt-LT"/>
        </w:rPr>
        <w:t>buvo</w:t>
      </w:r>
      <w:r w:rsidR="008A029D">
        <w:rPr>
          <w:color w:val="000000"/>
          <w:szCs w:val="24"/>
          <w:lang w:eastAsia="lt-LT"/>
        </w:rPr>
        <w:t xml:space="preserve">, </w:t>
      </w:r>
      <w:r>
        <w:rPr>
          <w:color w:val="000000"/>
          <w:szCs w:val="24"/>
          <w:lang w:eastAsia="lt-LT"/>
        </w:rPr>
        <w:t>202</w:t>
      </w:r>
      <w:r w:rsidR="00C63EB5">
        <w:rPr>
          <w:color w:val="000000"/>
          <w:szCs w:val="24"/>
          <w:lang w:eastAsia="lt-LT"/>
        </w:rPr>
        <w:t>4</w:t>
      </w:r>
      <w:r>
        <w:rPr>
          <w:color w:val="000000"/>
          <w:szCs w:val="24"/>
          <w:lang w:eastAsia="lt-LT"/>
        </w:rPr>
        <w:t xml:space="preserve"> m. – </w:t>
      </w:r>
      <w:r w:rsidR="008A029D">
        <w:rPr>
          <w:color w:val="000000"/>
          <w:szCs w:val="24"/>
          <w:lang w:eastAsia="lt-LT"/>
        </w:rPr>
        <w:t>vienas traumuotas</w:t>
      </w:r>
      <w:r>
        <w:rPr>
          <w:color w:val="000000"/>
          <w:szCs w:val="24"/>
          <w:lang w:eastAsia="lt-LT"/>
        </w:rPr>
        <w:t xml:space="preserve">  žmogus, 202</w:t>
      </w:r>
      <w:r w:rsidR="00C63EB5">
        <w:rPr>
          <w:color w:val="000000"/>
          <w:szCs w:val="24"/>
          <w:lang w:eastAsia="lt-LT"/>
        </w:rPr>
        <w:t>5</w:t>
      </w:r>
      <w:r>
        <w:rPr>
          <w:color w:val="000000"/>
          <w:szCs w:val="24"/>
          <w:lang w:eastAsia="lt-LT"/>
        </w:rPr>
        <w:t xml:space="preserve"> m. –</w:t>
      </w:r>
      <w:r w:rsidR="008A029D">
        <w:rPr>
          <w:color w:val="000000"/>
          <w:szCs w:val="24"/>
          <w:lang w:eastAsia="lt-LT"/>
        </w:rPr>
        <w:t xml:space="preserve"> 2 traumuoti </w:t>
      </w:r>
      <w:r w:rsidR="00C63EB5">
        <w:rPr>
          <w:color w:val="000000"/>
          <w:szCs w:val="24"/>
          <w:lang w:eastAsia="lt-LT"/>
        </w:rPr>
        <w:t>žmo</w:t>
      </w:r>
      <w:r w:rsidR="008A029D">
        <w:rPr>
          <w:color w:val="000000"/>
          <w:szCs w:val="24"/>
          <w:lang w:eastAsia="lt-LT"/>
        </w:rPr>
        <w:t>nės</w:t>
      </w:r>
      <w:r w:rsidR="00E3598E">
        <w:rPr>
          <w:color w:val="000000"/>
          <w:szCs w:val="24"/>
          <w:lang w:eastAsia="lt-LT"/>
        </w:rPr>
        <w:t>.</w:t>
      </w:r>
    </w:p>
    <w:p w14:paraId="0E218E5C" w14:textId="71A753BF" w:rsidR="005075AB" w:rsidRDefault="005075AB" w:rsidP="0071629A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 xml:space="preserve">10. Išskiriamos pagrindinės probleminės sritys, įtakojančios gaisrų kilimą: netinkamai prižiūrimi šildymo įrenginiai </w:t>
      </w:r>
      <w:r w:rsidR="00CD29DF">
        <w:rPr>
          <w:color w:val="000000"/>
          <w:szCs w:val="24"/>
          <w:lang w:eastAsia="lt-LT"/>
        </w:rPr>
        <w:t>–</w:t>
      </w:r>
      <w:r>
        <w:rPr>
          <w:color w:val="000000"/>
          <w:szCs w:val="24"/>
          <w:lang w:eastAsia="lt-LT"/>
        </w:rPr>
        <w:t xml:space="preserve"> teisės aktų nustatyta tvarka netinkamai eksploatuojamos krosnys ir dūmtraukiai (periodiškai nevalomi), netvarkingi ir</w:t>
      </w:r>
      <w:r w:rsidR="00CD29DF">
        <w:rPr>
          <w:color w:val="000000"/>
          <w:szCs w:val="24"/>
          <w:lang w:eastAsia="lt-LT"/>
        </w:rPr>
        <w:t xml:space="preserve"> </w:t>
      </w:r>
      <w:r>
        <w:rPr>
          <w:color w:val="000000"/>
          <w:szCs w:val="24"/>
          <w:lang w:eastAsia="lt-LT"/>
        </w:rPr>
        <w:t>(ar) netinkamai naudojami elektros įrenginiai ir netvarkinga (sena, perkrauta) elektros instaliacija, techniniai įrenginių gedimai, neatsargus elgesys su ugnimi.</w:t>
      </w:r>
    </w:p>
    <w:p w14:paraId="6B183E3F" w14:textId="77777777" w:rsidR="00FA2133" w:rsidRDefault="00FA2133">
      <w:pPr>
        <w:shd w:val="clear" w:color="auto" w:fill="FFFFFF"/>
        <w:ind w:firstLine="720"/>
        <w:jc w:val="both"/>
        <w:rPr>
          <w:color w:val="000000"/>
          <w:szCs w:val="24"/>
          <w:lang w:eastAsia="lt-LT"/>
        </w:rPr>
      </w:pPr>
    </w:p>
    <w:p w14:paraId="2BC2A45B" w14:textId="723F8EA9" w:rsidR="005075AB" w:rsidRPr="0071629A" w:rsidRDefault="00D06AAC" w:rsidP="00BB263C">
      <w:pPr>
        <w:shd w:val="clear" w:color="auto" w:fill="FFFFFF"/>
        <w:jc w:val="both"/>
        <w:rPr>
          <w:b/>
          <w:bCs/>
          <w:color w:val="000000"/>
          <w:sz w:val="20"/>
          <w:lang w:eastAsia="lt-LT"/>
        </w:rPr>
      </w:pPr>
      <w:bookmarkStart w:id="0" w:name="_Hlk219196898"/>
      <w:r>
        <w:rPr>
          <w:b/>
          <w:bCs/>
          <w:color w:val="000000"/>
          <w:szCs w:val="24"/>
          <w:lang w:eastAsia="lt-LT"/>
        </w:rPr>
        <w:t xml:space="preserve">4 lentelė. </w:t>
      </w:r>
      <w:r w:rsidR="0071629A">
        <w:rPr>
          <w:b/>
          <w:bCs/>
          <w:color w:val="000000"/>
          <w:szCs w:val="24"/>
          <w:lang w:eastAsia="lt-LT"/>
        </w:rPr>
        <w:t xml:space="preserve">Socialiai pažeidžiamiems asmenims </w:t>
      </w:r>
      <w:r w:rsidR="005075AB" w:rsidRPr="005075AB">
        <w:rPr>
          <w:b/>
          <w:bCs/>
          <w:color w:val="000000"/>
          <w:szCs w:val="24"/>
          <w:lang w:eastAsia="lt-LT"/>
        </w:rPr>
        <w:t xml:space="preserve">autonominių dūmų signalizatorių </w:t>
      </w:r>
      <w:r w:rsidR="0071629A">
        <w:rPr>
          <w:b/>
          <w:bCs/>
          <w:color w:val="000000"/>
          <w:szCs w:val="24"/>
          <w:lang w:eastAsia="lt-LT"/>
        </w:rPr>
        <w:t xml:space="preserve">įrengimas </w:t>
      </w:r>
      <w:r w:rsidR="005075AB" w:rsidRPr="005075AB">
        <w:rPr>
          <w:b/>
          <w:bCs/>
          <w:color w:val="000000"/>
          <w:szCs w:val="24"/>
          <w:lang w:eastAsia="lt-LT"/>
        </w:rPr>
        <w:t>Skuodo rajone 2023–2025 m</w:t>
      </w:r>
      <w:r w:rsidR="0071629A">
        <w:rPr>
          <w:b/>
          <w:bCs/>
          <w:color w:val="000000"/>
          <w:szCs w:val="24"/>
          <w:lang w:eastAsia="lt-LT"/>
        </w:rPr>
        <w:t xml:space="preserve">. </w:t>
      </w:r>
      <w:r w:rsidR="0071629A" w:rsidRPr="0071629A">
        <w:rPr>
          <w:bCs/>
          <w:color w:val="000000"/>
          <w:sz w:val="20"/>
          <w:lang w:eastAsia="lt-LT"/>
        </w:rPr>
        <w:t>(Statistinę informaciją pateikė Skuodo rajono savivaldybės priešgaisrinė tarnyba)</w:t>
      </w:r>
    </w:p>
    <w:p w14:paraId="7C32D11F" w14:textId="77777777" w:rsidR="005075AB" w:rsidRDefault="005075AB">
      <w:pPr>
        <w:shd w:val="clear" w:color="auto" w:fill="FFFFFF"/>
        <w:ind w:firstLine="720"/>
        <w:jc w:val="both"/>
        <w:rPr>
          <w:b/>
          <w:bCs/>
          <w:color w:val="000000"/>
          <w:szCs w:val="24"/>
          <w:lang w:eastAsia="lt-LT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18"/>
        <w:gridCol w:w="2430"/>
        <w:gridCol w:w="1685"/>
        <w:gridCol w:w="1685"/>
      </w:tblGrid>
      <w:tr w:rsidR="00863BE9" w14:paraId="2C4DEC07" w14:textId="77777777" w:rsidTr="00D66E21">
        <w:trPr>
          <w:trHeight w:val="324"/>
          <w:tblHeader/>
          <w:jc w:val="center"/>
        </w:trPr>
        <w:tc>
          <w:tcPr>
            <w:tcW w:w="1985" w:type="pc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FAB548" w14:textId="77777777" w:rsidR="00863BE9" w:rsidRDefault="00863BE9" w:rsidP="00D66E21">
            <w:pPr>
              <w:rPr>
                <w:b/>
                <w:bCs/>
              </w:rPr>
            </w:pPr>
            <w:r>
              <w:rPr>
                <w:b/>
                <w:bCs/>
              </w:rPr>
              <w:t>Seniūnija</w:t>
            </w:r>
          </w:p>
        </w:tc>
        <w:tc>
          <w:tcPr>
            <w:tcW w:w="126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095EEC" w14:textId="77777777" w:rsidR="00863BE9" w:rsidRDefault="00863BE9" w:rsidP="00D66E21">
            <w:r>
              <w:rPr>
                <w:b/>
                <w:bCs/>
              </w:rPr>
              <w:t>2023 m.</w:t>
            </w:r>
          </w:p>
        </w:tc>
        <w:tc>
          <w:tcPr>
            <w:tcW w:w="87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8B86C9" w14:textId="77777777" w:rsidR="00863BE9" w:rsidRDefault="00863BE9" w:rsidP="00D66E21">
            <w:r>
              <w:rPr>
                <w:b/>
                <w:bCs/>
              </w:rPr>
              <w:t>2024 m.</w:t>
            </w:r>
          </w:p>
        </w:tc>
        <w:tc>
          <w:tcPr>
            <w:tcW w:w="87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5BE9B04" w14:textId="77777777" w:rsidR="00863BE9" w:rsidRDefault="00863BE9" w:rsidP="00D66E21">
            <w:r>
              <w:rPr>
                <w:b/>
                <w:bCs/>
              </w:rPr>
              <w:t>2025 m.</w:t>
            </w:r>
          </w:p>
        </w:tc>
      </w:tr>
      <w:tr w:rsidR="00863BE9" w14:paraId="1C817B54" w14:textId="77777777" w:rsidTr="00D66E21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4464A0E2" w14:textId="77777777" w:rsidR="00863BE9" w:rsidRDefault="00863BE9" w:rsidP="00D66E21">
            <w:r>
              <w:t>Aleksandrijos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7CDDDC" w14:textId="77777777" w:rsidR="00863BE9" w:rsidRDefault="00863BE9" w:rsidP="00D66E21">
            <w:r>
              <w:t>9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82001" w14:textId="77777777" w:rsidR="00863BE9" w:rsidRDefault="00863BE9" w:rsidP="00D66E21">
            <w:r>
              <w:t>11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D0B375" w14:textId="77777777" w:rsidR="00863BE9" w:rsidRDefault="00863BE9" w:rsidP="00D66E21">
            <w:r>
              <w:t>22</w:t>
            </w:r>
          </w:p>
        </w:tc>
      </w:tr>
      <w:tr w:rsidR="00863BE9" w14:paraId="22D98C56" w14:textId="77777777" w:rsidTr="00D66E21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E6507AE" w14:textId="77777777" w:rsidR="00863BE9" w:rsidRDefault="00863BE9" w:rsidP="00D66E21">
            <w:r>
              <w:t>Barstyčių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E46098" w14:textId="77777777" w:rsidR="00863BE9" w:rsidRDefault="00863BE9" w:rsidP="00D66E21">
            <w:r>
              <w:t>30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5AA4DF" w14:textId="77777777" w:rsidR="00863BE9" w:rsidRDefault="00863BE9" w:rsidP="00D66E21">
            <w:r>
              <w:t>5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73F061" w14:textId="77777777" w:rsidR="00863BE9" w:rsidRDefault="00863BE9" w:rsidP="00D66E21">
            <w:r>
              <w:t>20</w:t>
            </w:r>
          </w:p>
        </w:tc>
      </w:tr>
      <w:tr w:rsidR="00863BE9" w14:paraId="00704905" w14:textId="77777777" w:rsidTr="00D66E21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EE98395" w14:textId="77777777" w:rsidR="00863BE9" w:rsidRDefault="00863BE9" w:rsidP="00D66E21">
            <w:r>
              <w:t>Ylakių 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69916B" w14:textId="77777777" w:rsidR="00863BE9" w:rsidRDefault="00863BE9" w:rsidP="00D66E21">
            <w:r>
              <w:t>22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FC88BD" w14:textId="77777777" w:rsidR="00863BE9" w:rsidRDefault="00863BE9" w:rsidP="00D66E21">
            <w:r>
              <w:t>26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16B6D2" w14:textId="77777777" w:rsidR="00863BE9" w:rsidRDefault="00863BE9" w:rsidP="00D66E21">
            <w:r>
              <w:t>7</w:t>
            </w:r>
          </w:p>
        </w:tc>
      </w:tr>
      <w:tr w:rsidR="00863BE9" w14:paraId="1357AF73" w14:textId="77777777" w:rsidTr="00D66E21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EADF72A" w14:textId="77777777" w:rsidR="00863BE9" w:rsidRDefault="00863BE9" w:rsidP="00D66E21">
            <w:r>
              <w:t>Lenkimų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F008DC" w14:textId="77777777" w:rsidR="00863BE9" w:rsidRDefault="00863BE9" w:rsidP="00D66E21">
            <w:r>
              <w:t>12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90B603" w14:textId="77777777" w:rsidR="00863BE9" w:rsidRDefault="00863BE9" w:rsidP="00D66E21">
            <w:r>
              <w:t>24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A385FA" w14:textId="77777777" w:rsidR="00863BE9" w:rsidRDefault="00863BE9" w:rsidP="00D66E21">
            <w:r>
              <w:t>28</w:t>
            </w:r>
          </w:p>
        </w:tc>
      </w:tr>
      <w:tr w:rsidR="00863BE9" w14:paraId="7392D13E" w14:textId="77777777" w:rsidTr="00D66E21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25F28A46" w14:textId="77777777" w:rsidR="00863BE9" w:rsidRDefault="00863BE9" w:rsidP="00D66E21">
            <w:r>
              <w:t>Mosėdžio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AF5B72" w14:textId="77777777" w:rsidR="00863BE9" w:rsidRDefault="00863BE9" w:rsidP="00D66E21">
            <w:r>
              <w:t>29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541136" w14:textId="77777777" w:rsidR="00863BE9" w:rsidRDefault="00863BE9" w:rsidP="00D66E21">
            <w:r>
              <w:t>32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251491" w14:textId="77777777" w:rsidR="00863BE9" w:rsidRDefault="00863BE9" w:rsidP="00D66E21">
            <w:r>
              <w:t>18</w:t>
            </w:r>
          </w:p>
        </w:tc>
      </w:tr>
      <w:tr w:rsidR="00863BE9" w14:paraId="75944D7C" w14:textId="77777777" w:rsidTr="00D66E21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62723E2B" w14:textId="77777777" w:rsidR="00863BE9" w:rsidRDefault="00863BE9" w:rsidP="00D66E21">
            <w:proofErr w:type="spellStart"/>
            <w:r>
              <w:t>Notėnų</w:t>
            </w:r>
            <w:proofErr w:type="spellEnd"/>
            <w:r>
              <w:t xml:space="preserve">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C7E132" w14:textId="77777777" w:rsidR="00863BE9" w:rsidRDefault="00863BE9" w:rsidP="00D66E21">
            <w:r>
              <w:t>5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171262" w14:textId="77777777" w:rsidR="00863BE9" w:rsidRDefault="00863BE9" w:rsidP="00D66E21">
            <w:r>
              <w:t>18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28FD90" w14:textId="77777777" w:rsidR="00863BE9" w:rsidRDefault="00863BE9" w:rsidP="00D66E21">
            <w:r>
              <w:t>25</w:t>
            </w:r>
          </w:p>
        </w:tc>
      </w:tr>
      <w:tr w:rsidR="00863BE9" w14:paraId="52F7E162" w14:textId="77777777" w:rsidTr="00D66E21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556D7586" w14:textId="77777777" w:rsidR="00863BE9" w:rsidRDefault="00863BE9" w:rsidP="00D66E21">
            <w:r>
              <w:t xml:space="preserve">Skuodo seniūnija 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269AC" w14:textId="77777777" w:rsidR="00863BE9" w:rsidRDefault="00863BE9" w:rsidP="00D66E21">
            <w:r>
              <w:t>27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CDD14" w14:textId="77777777" w:rsidR="00863BE9" w:rsidRDefault="00863BE9" w:rsidP="00D66E21">
            <w:r>
              <w:t>21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1A09D5" w14:textId="77777777" w:rsidR="00863BE9" w:rsidRDefault="00863BE9" w:rsidP="00D66E21">
            <w:r>
              <w:t>15</w:t>
            </w:r>
          </w:p>
        </w:tc>
      </w:tr>
      <w:tr w:rsidR="00863BE9" w14:paraId="5CDA1AD6" w14:textId="77777777" w:rsidTr="00D66E21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0A8E3E80" w14:textId="77777777" w:rsidR="00863BE9" w:rsidRDefault="00863BE9" w:rsidP="00D66E21">
            <w:r>
              <w:t>Skuodo miesto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007C6F" w14:textId="77777777" w:rsidR="00863BE9" w:rsidRDefault="00863BE9" w:rsidP="00D66E21">
            <w:r>
              <w:t>3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B27030" w14:textId="77777777" w:rsidR="00863BE9" w:rsidRDefault="00863BE9" w:rsidP="00D66E21">
            <w:r>
              <w:t>5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86AE51" w14:textId="77777777" w:rsidR="00863BE9" w:rsidRDefault="00863BE9" w:rsidP="00D66E21">
            <w:r>
              <w:t>4</w:t>
            </w:r>
          </w:p>
        </w:tc>
      </w:tr>
      <w:tr w:rsidR="00863BE9" w14:paraId="7B07E732" w14:textId="77777777" w:rsidTr="00D66E21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36447389" w14:textId="77777777" w:rsidR="00863BE9" w:rsidRDefault="00863BE9" w:rsidP="00D66E21">
            <w:proofErr w:type="spellStart"/>
            <w:r>
              <w:t>Šačių</w:t>
            </w:r>
            <w:proofErr w:type="spellEnd"/>
            <w:r>
              <w:t xml:space="preserve"> seniūnija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1128E8" w14:textId="77777777" w:rsidR="00863BE9" w:rsidRDefault="00863BE9" w:rsidP="00D66E21">
            <w:r>
              <w:t>16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5B39D3" w14:textId="77777777" w:rsidR="00863BE9" w:rsidRDefault="00863BE9" w:rsidP="00D66E21">
            <w:r>
              <w:t>11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C64312" w14:textId="77777777" w:rsidR="00863BE9" w:rsidRDefault="00863BE9" w:rsidP="00D66E21">
            <w:r>
              <w:t>14</w:t>
            </w:r>
          </w:p>
        </w:tc>
      </w:tr>
      <w:tr w:rsidR="00863BE9" w14:paraId="1984C021" w14:textId="77777777" w:rsidTr="00D66E21">
        <w:trPr>
          <w:trHeight w:val="257"/>
          <w:jc w:val="center"/>
        </w:trPr>
        <w:tc>
          <w:tcPr>
            <w:tcW w:w="198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14:paraId="793D6B50" w14:textId="77777777" w:rsidR="00863BE9" w:rsidRDefault="00863BE9" w:rsidP="00D66E21">
            <w:r>
              <w:rPr>
                <w:b/>
                <w:bCs/>
              </w:rPr>
              <w:t>Iš viso:</w:t>
            </w:r>
          </w:p>
        </w:tc>
        <w:tc>
          <w:tcPr>
            <w:tcW w:w="1263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4AC988" w14:textId="77777777" w:rsidR="00863BE9" w:rsidRDefault="00863BE9" w:rsidP="00D66E21">
            <w:r>
              <w:t>153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224EC9" w14:textId="77777777" w:rsidR="00863BE9" w:rsidRDefault="00863BE9" w:rsidP="00D66E21">
            <w:r>
              <w:t>153</w:t>
            </w:r>
          </w:p>
        </w:tc>
        <w:tc>
          <w:tcPr>
            <w:tcW w:w="876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52978" w14:textId="77777777" w:rsidR="00863BE9" w:rsidRDefault="00863BE9" w:rsidP="00D66E21">
            <w:r>
              <w:t>153</w:t>
            </w:r>
          </w:p>
        </w:tc>
      </w:tr>
    </w:tbl>
    <w:p w14:paraId="797A6D8E" w14:textId="77777777" w:rsidR="005075AB" w:rsidRPr="005075AB" w:rsidRDefault="005075AB">
      <w:pPr>
        <w:shd w:val="clear" w:color="auto" w:fill="FFFFFF"/>
        <w:ind w:firstLine="720"/>
        <w:jc w:val="both"/>
        <w:rPr>
          <w:b/>
          <w:bCs/>
          <w:color w:val="000000"/>
          <w:szCs w:val="24"/>
          <w:lang w:eastAsia="lt-LT"/>
        </w:rPr>
      </w:pPr>
    </w:p>
    <w:bookmarkEnd w:id="0"/>
    <w:p w14:paraId="72BA1844" w14:textId="36FFAFCC" w:rsidR="00C63EB5" w:rsidRPr="004D78BB" w:rsidRDefault="0071629A" w:rsidP="0071629A">
      <w:pPr>
        <w:shd w:val="clear" w:color="auto" w:fill="FFFFFF"/>
        <w:ind w:firstLine="1247"/>
        <w:jc w:val="both"/>
        <w:rPr>
          <w:szCs w:val="24"/>
          <w:lang w:eastAsia="lt-LT"/>
        </w:rPr>
      </w:pPr>
      <w:r w:rsidRPr="004D78BB">
        <w:rPr>
          <w:szCs w:val="24"/>
          <w:lang w:eastAsia="lt-LT"/>
        </w:rPr>
        <w:t xml:space="preserve">11. </w:t>
      </w:r>
      <w:r w:rsidR="001A359D">
        <w:rPr>
          <w:szCs w:val="24"/>
          <w:lang w:eastAsia="lt-LT"/>
        </w:rPr>
        <w:t>Stebėtina tendencija, kad s</w:t>
      </w:r>
      <w:r w:rsidR="00FE643E" w:rsidRPr="004D78BB">
        <w:rPr>
          <w:szCs w:val="24"/>
          <w:lang w:eastAsia="lt-LT"/>
        </w:rPr>
        <w:t>ocialinės rizikos grupėms</w:t>
      </w:r>
      <w:r w:rsidR="00CC57AB" w:rsidRPr="004D78BB">
        <w:rPr>
          <w:b/>
          <w:bCs/>
          <w:szCs w:val="24"/>
          <w:lang w:eastAsia="lt-LT"/>
        </w:rPr>
        <w:t xml:space="preserve"> </w:t>
      </w:r>
      <w:r w:rsidR="00FE643E" w:rsidRPr="004D78BB">
        <w:rPr>
          <w:szCs w:val="24"/>
          <w:lang w:eastAsia="lt-LT"/>
        </w:rPr>
        <w:t>būdinga mažesnė įsitraukimo į</w:t>
      </w:r>
      <w:r w:rsidR="00CC57AB" w:rsidRPr="004D78BB">
        <w:rPr>
          <w:szCs w:val="24"/>
          <w:lang w:eastAsia="lt-LT"/>
        </w:rPr>
        <w:t xml:space="preserve"> </w:t>
      </w:r>
      <w:hyperlink r:id="rId9" w:tgtFrame="_blank" w:history="1">
        <w:r w:rsidR="00FE643E" w:rsidRPr="004D78BB">
          <w:rPr>
            <w:rStyle w:val="Hipersaitas"/>
            <w:color w:val="auto"/>
            <w:szCs w:val="24"/>
            <w:u w:val="none"/>
            <w:lang w:eastAsia="lt-LT"/>
          </w:rPr>
          <w:t xml:space="preserve">viešąsias </w:t>
        </w:r>
        <w:r w:rsidRPr="004D78BB">
          <w:rPr>
            <w:rStyle w:val="Hipersaitas"/>
            <w:color w:val="auto"/>
            <w:szCs w:val="24"/>
            <w:u w:val="none"/>
            <w:lang w:eastAsia="lt-LT"/>
          </w:rPr>
          <w:t xml:space="preserve">priešgaisrinės </w:t>
        </w:r>
        <w:r w:rsidR="00FE643E" w:rsidRPr="004D78BB">
          <w:rPr>
            <w:rStyle w:val="Hipersaitas"/>
            <w:color w:val="auto"/>
            <w:szCs w:val="24"/>
            <w:u w:val="none"/>
            <w:lang w:eastAsia="lt-LT"/>
          </w:rPr>
          <w:t xml:space="preserve"> saugos švietimo iniciatyvas</w:t>
        </w:r>
      </w:hyperlink>
      <w:r w:rsidR="001A359D">
        <w:rPr>
          <w:szCs w:val="24"/>
          <w:lang w:eastAsia="lt-LT"/>
        </w:rPr>
        <w:t>,</w:t>
      </w:r>
      <w:r w:rsidR="00CC57AB" w:rsidRPr="004D78BB">
        <w:rPr>
          <w:szCs w:val="24"/>
          <w:lang w:eastAsia="lt-LT"/>
        </w:rPr>
        <w:t xml:space="preserve"> </w:t>
      </w:r>
      <w:r w:rsidR="001A359D">
        <w:rPr>
          <w:szCs w:val="24"/>
          <w:lang w:eastAsia="lt-LT"/>
        </w:rPr>
        <w:t>o tai</w:t>
      </w:r>
      <w:r w:rsidR="00FE643E" w:rsidRPr="004D78BB">
        <w:rPr>
          <w:szCs w:val="24"/>
          <w:lang w:eastAsia="lt-LT"/>
        </w:rPr>
        <w:t xml:space="preserve"> sąlygoja nepakankamą informuotumą apie</w:t>
      </w:r>
      <w:r w:rsidR="00863BE9" w:rsidRPr="004D78BB">
        <w:rPr>
          <w:szCs w:val="24"/>
          <w:lang w:eastAsia="lt-LT"/>
        </w:rPr>
        <w:t xml:space="preserve"> </w:t>
      </w:r>
      <w:r w:rsidR="00FE643E" w:rsidRPr="004D78BB">
        <w:rPr>
          <w:szCs w:val="24"/>
          <w:lang w:eastAsia="lt-LT"/>
        </w:rPr>
        <w:t>privalomą gaisro aptikimo įrangos diegimą. Siekiant minimizuoti šią riziką,</w:t>
      </w:r>
      <w:r w:rsidR="00CC57AB" w:rsidRPr="004D78BB">
        <w:rPr>
          <w:szCs w:val="24"/>
          <w:lang w:eastAsia="lt-LT"/>
        </w:rPr>
        <w:t xml:space="preserve"> </w:t>
      </w:r>
      <w:r w:rsidR="00FE643E" w:rsidRPr="004D78BB">
        <w:rPr>
          <w:szCs w:val="24"/>
          <w:lang w:eastAsia="lt-LT"/>
        </w:rPr>
        <w:t>savivaldybės biudžeto lėšomis</w:t>
      </w:r>
      <w:r w:rsidR="00863BE9" w:rsidRPr="004D78BB">
        <w:rPr>
          <w:szCs w:val="24"/>
          <w:lang w:eastAsia="lt-LT"/>
        </w:rPr>
        <w:t xml:space="preserve"> </w:t>
      </w:r>
      <w:r w:rsidR="00FE643E" w:rsidRPr="004D78BB">
        <w:rPr>
          <w:szCs w:val="24"/>
          <w:lang w:eastAsia="lt-LT"/>
        </w:rPr>
        <w:t>yra užtikrinamas</w:t>
      </w:r>
      <w:r w:rsidR="00863BE9" w:rsidRPr="004D78BB">
        <w:rPr>
          <w:szCs w:val="24"/>
          <w:lang w:eastAsia="lt-LT"/>
        </w:rPr>
        <w:t xml:space="preserve"> </w:t>
      </w:r>
      <w:r w:rsidR="00FE643E" w:rsidRPr="004D78BB">
        <w:rPr>
          <w:szCs w:val="24"/>
          <w:lang w:eastAsia="lt-LT"/>
        </w:rPr>
        <w:t>autonominių dūmų signalizatorių įrengimas</w:t>
      </w:r>
      <w:r w:rsidR="00863BE9" w:rsidRPr="004D78BB">
        <w:rPr>
          <w:szCs w:val="24"/>
          <w:lang w:eastAsia="lt-LT"/>
        </w:rPr>
        <w:t xml:space="preserve"> </w:t>
      </w:r>
      <w:r w:rsidR="00FE643E" w:rsidRPr="004D78BB">
        <w:rPr>
          <w:szCs w:val="24"/>
          <w:lang w:eastAsia="lt-LT"/>
        </w:rPr>
        <w:t>tikslinėse socialiai pažeidžiamų asmenų grupėse</w:t>
      </w:r>
      <w:r w:rsidR="00863BE9" w:rsidRPr="004D78BB">
        <w:rPr>
          <w:szCs w:val="24"/>
          <w:lang w:eastAsia="lt-LT"/>
        </w:rPr>
        <w:t>, ypatingą dėmesį skiriant  kaimiškųjų seniūnijų gyventojams</w:t>
      </w:r>
      <w:r w:rsidR="00FE643E" w:rsidRPr="004D78BB">
        <w:rPr>
          <w:szCs w:val="24"/>
          <w:lang w:eastAsia="lt-LT"/>
        </w:rPr>
        <w:t>.</w:t>
      </w:r>
    </w:p>
    <w:p w14:paraId="62E3FFAC" w14:textId="77777777" w:rsidR="00D06AAC" w:rsidRDefault="00D06AAC" w:rsidP="00C63EB5">
      <w:pPr>
        <w:shd w:val="clear" w:color="auto" w:fill="FFFFFF"/>
        <w:ind w:firstLine="720"/>
        <w:jc w:val="both"/>
        <w:rPr>
          <w:color w:val="000000"/>
          <w:szCs w:val="24"/>
          <w:lang w:eastAsia="lt-LT"/>
        </w:rPr>
      </w:pPr>
    </w:p>
    <w:p w14:paraId="084D5A4B" w14:textId="77777777" w:rsidR="00D053C7" w:rsidRDefault="00C353E4">
      <w:pPr>
        <w:shd w:val="clear" w:color="auto" w:fill="FFFFFF"/>
        <w:jc w:val="center"/>
        <w:rPr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III SKYRIUS</w:t>
      </w:r>
    </w:p>
    <w:p w14:paraId="1A8DAF3D" w14:textId="77777777" w:rsidR="00D053C7" w:rsidRDefault="00C353E4">
      <w:pPr>
        <w:shd w:val="clear" w:color="auto" w:fill="FFFFFF"/>
        <w:jc w:val="center"/>
        <w:rPr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TIKSLAI IR UŽDAVINIAI</w:t>
      </w:r>
    </w:p>
    <w:p w14:paraId="48886F48" w14:textId="77777777" w:rsidR="00D053C7" w:rsidRDefault="00D053C7">
      <w:pPr>
        <w:shd w:val="clear" w:color="auto" w:fill="FFFFFF"/>
        <w:ind w:firstLine="782"/>
        <w:jc w:val="center"/>
        <w:rPr>
          <w:color w:val="000000"/>
          <w:szCs w:val="24"/>
          <w:lang w:eastAsia="lt-LT"/>
        </w:rPr>
      </w:pPr>
    </w:p>
    <w:p w14:paraId="28FB155B" w14:textId="4A30EE6F" w:rsidR="00D053C7" w:rsidRDefault="00C353E4" w:rsidP="00B83B2F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1</w:t>
      </w:r>
      <w:r w:rsidR="00B83B2F">
        <w:rPr>
          <w:color w:val="000000"/>
          <w:szCs w:val="24"/>
          <w:lang w:eastAsia="lt-LT"/>
        </w:rPr>
        <w:t>2</w:t>
      </w:r>
      <w:r>
        <w:rPr>
          <w:color w:val="000000"/>
          <w:szCs w:val="24"/>
          <w:lang w:eastAsia="lt-LT"/>
        </w:rPr>
        <w:t>. Pagrindini</w:t>
      </w:r>
      <w:r w:rsidR="00490F8B">
        <w:rPr>
          <w:color w:val="000000"/>
          <w:szCs w:val="24"/>
          <w:lang w:eastAsia="lt-LT"/>
        </w:rPr>
        <w:t xml:space="preserve">s </w:t>
      </w:r>
      <w:r>
        <w:rPr>
          <w:color w:val="000000"/>
          <w:szCs w:val="24"/>
          <w:lang w:eastAsia="lt-LT"/>
        </w:rPr>
        <w:t>Programos tiksla</w:t>
      </w:r>
      <w:r w:rsidR="00490F8B">
        <w:rPr>
          <w:color w:val="000000"/>
          <w:szCs w:val="24"/>
          <w:lang w:eastAsia="lt-LT"/>
        </w:rPr>
        <w:t xml:space="preserve">s – </w:t>
      </w:r>
      <w:bookmarkStart w:id="1" w:name="_Hlk219272645"/>
      <w:r>
        <w:rPr>
          <w:color w:val="000000"/>
          <w:szCs w:val="24"/>
          <w:lang w:eastAsia="lt-LT"/>
        </w:rPr>
        <w:t>sukurti savivaldybėje gaisrų prevencijos mechanizmą siekiant sumažinti gaisrų ir juose nukentėjusių asmenų skaičių</w:t>
      </w:r>
      <w:bookmarkEnd w:id="1"/>
      <w:r w:rsidR="00CD29DF">
        <w:rPr>
          <w:color w:val="000000"/>
          <w:szCs w:val="24"/>
          <w:lang w:eastAsia="lt-LT"/>
        </w:rPr>
        <w:t>.</w:t>
      </w:r>
    </w:p>
    <w:p w14:paraId="436F1BCD" w14:textId="5237EE1E" w:rsidR="00D053C7" w:rsidRDefault="00C353E4" w:rsidP="00B83B2F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1</w:t>
      </w:r>
      <w:r w:rsidR="00B83B2F">
        <w:rPr>
          <w:color w:val="000000"/>
          <w:szCs w:val="24"/>
          <w:lang w:eastAsia="lt-LT"/>
        </w:rPr>
        <w:t>3.</w:t>
      </w:r>
      <w:r w:rsidR="00490F8B">
        <w:rPr>
          <w:color w:val="000000"/>
          <w:szCs w:val="24"/>
          <w:lang w:eastAsia="lt-LT"/>
        </w:rPr>
        <w:t xml:space="preserve"> </w:t>
      </w:r>
      <w:r w:rsidR="00490F8B" w:rsidRPr="00490F8B">
        <w:rPr>
          <w:color w:val="000000"/>
          <w:szCs w:val="24"/>
          <w:lang w:eastAsia="lt-LT"/>
        </w:rPr>
        <w:t xml:space="preserve">Efektyviam </w:t>
      </w:r>
      <w:bookmarkStart w:id="2" w:name="_Hlk219272681"/>
      <w:r w:rsidR="00490F8B" w:rsidRPr="00490F8B">
        <w:rPr>
          <w:color w:val="000000"/>
          <w:szCs w:val="24"/>
          <w:lang w:eastAsia="lt-LT"/>
        </w:rPr>
        <w:t>Programos rezultatų pasiekimui</w:t>
      </w:r>
      <w:r w:rsidR="00490F8B">
        <w:rPr>
          <w:color w:val="000000"/>
          <w:szCs w:val="24"/>
          <w:lang w:eastAsia="lt-LT"/>
        </w:rPr>
        <w:t xml:space="preserve"> </w:t>
      </w:r>
      <w:r w:rsidR="00490F8B" w:rsidRPr="00490F8B">
        <w:rPr>
          <w:color w:val="000000"/>
          <w:szCs w:val="24"/>
          <w:lang w:eastAsia="lt-LT"/>
        </w:rPr>
        <w:t>ir</w:t>
      </w:r>
      <w:r w:rsidR="00490F8B">
        <w:rPr>
          <w:color w:val="000000"/>
          <w:szCs w:val="24"/>
          <w:lang w:eastAsia="lt-LT"/>
        </w:rPr>
        <w:t xml:space="preserve"> </w:t>
      </w:r>
      <w:r w:rsidR="00490F8B" w:rsidRPr="00490F8B">
        <w:rPr>
          <w:color w:val="000000"/>
          <w:szCs w:val="24"/>
          <w:lang w:eastAsia="lt-LT"/>
        </w:rPr>
        <w:t>išmatuojamų rodiklių</w:t>
      </w:r>
      <w:r w:rsidR="00490F8B">
        <w:rPr>
          <w:color w:val="000000"/>
          <w:szCs w:val="24"/>
          <w:lang w:eastAsia="lt-LT"/>
        </w:rPr>
        <w:t xml:space="preserve"> </w:t>
      </w:r>
      <w:r w:rsidR="00490F8B" w:rsidRPr="00490F8B">
        <w:rPr>
          <w:color w:val="000000"/>
          <w:szCs w:val="24"/>
          <w:lang w:eastAsia="lt-LT"/>
        </w:rPr>
        <w:t>užtikrinimui</w:t>
      </w:r>
      <w:r w:rsidR="00490F8B">
        <w:rPr>
          <w:color w:val="000000"/>
          <w:szCs w:val="24"/>
          <w:lang w:eastAsia="lt-LT"/>
        </w:rPr>
        <w:t xml:space="preserve"> </w:t>
      </w:r>
      <w:r w:rsidR="00490F8B" w:rsidRPr="00490F8B">
        <w:rPr>
          <w:color w:val="000000"/>
          <w:szCs w:val="24"/>
          <w:lang w:eastAsia="lt-LT"/>
        </w:rPr>
        <w:t>formuluojami</w:t>
      </w:r>
      <w:r w:rsidR="00490F8B">
        <w:rPr>
          <w:color w:val="000000"/>
          <w:szCs w:val="24"/>
          <w:lang w:eastAsia="lt-LT"/>
        </w:rPr>
        <w:t xml:space="preserve"> </w:t>
      </w:r>
      <w:r w:rsidR="00490F8B" w:rsidRPr="00490F8B">
        <w:rPr>
          <w:color w:val="000000"/>
          <w:szCs w:val="24"/>
          <w:lang w:eastAsia="lt-LT"/>
        </w:rPr>
        <w:t>šie</w:t>
      </w:r>
      <w:r w:rsidR="00490F8B">
        <w:rPr>
          <w:color w:val="000000"/>
          <w:szCs w:val="24"/>
          <w:lang w:eastAsia="lt-LT"/>
        </w:rPr>
        <w:t xml:space="preserve"> </w:t>
      </w:r>
      <w:r w:rsidR="00490F8B" w:rsidRPr="00490F8B">
        <w:rPr>
          <w:color w:val="000000"/>
          <w:szCs w:val="24"/>
          <w:lang w:eastAsia="lt-LT"/>
        </w:rPr>
        <w:t>uždaviniai</w:t>
      </w:r>
      <w:r w:rsidR="00490F8B">
        <w:rPr>
          <w:color w:val="000000"/>
          <w:szCs w:val="24"/>
          <w:lang w:eastAsia="lt-LT"/>
        </w:rPr>
        <w:t>:</w:t>
      </w:r>
    </w:p>
    <w:p w14:paraId="188A55DA" w14:textId="46B6CDEA" w:rsidR="00D053C7" w:rsidRDefault="00C353E4" w:rsidP="00B83B2F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1</w:t>
      </w:r>
      <w:r w:rsidR="00B83B2F">
        <w:rPr>
          <w:color w:val="000000"/>
          <w:szCs w:val="24"/>
          <w:lang w:eastAsia="lt-LT"/>
        </w:rPr>
        <w:t>3</w:t>
      </w:r>
      <w:r>
        <w:rPr>
          <w:color w:val="000000"/>
          <w:szCs w:val="24"/>
          <w:lang w:eastAsia="lt-LT"/>
        </w:rPr>
        <w:t xml:space="preserve">.1. </w:t>
      </w:r>
      <w:r w:rsidR="00CD29DF">
        <w:t>s</w:t>
      </w:r>
      <w:r w:rsidR="00490F8B">
        <w:t>ustiprinti gaisrų prevencijos veiklą savivaldybėje</w:t>
      </w:r>
      <w:r>
        <w:rPr>
          <w:color w:val="000000"/>
          <w:szCs w:val="24"/>
          <w:lang w:eastAsia="lt-LT"/>
        </w:rPr>
        <w:t>;</w:t>
      </w:r>
    </w:p>
    <w:p w14:paraId="0E0C3F86" w14:textId="6E065BC1" w:rsidR="00D053C7" w:rsidRDefault="00C353E4" w:rsidP="00B83B2F">
      <w:pPr>
        <w:shd w:val="clear" w:color="auto" w:fill="FFFFFF"/>
        <w:ind w:firstLine="1247"/>
        <w:jc w:val="both"/>
        <w:rPr>
          <w:color w:val="000000"/>
          <w:szCs w:val="24"/>
        </w:rPr>
      </w:pPr>
      <w:r>
        <w:rPr>
          <w:color w:val="000000"/>
          <w:szCs w:val="24"/>
          <w:lang w:eastAsia="lt-LT"/>
        </w:rPr>
        <w:lastRenderedPageBreak/>
        <w:t>1</w:t>
      </w:r>
      <w:r w:rsidR="00B83B2F">
        <w:rPr>
          <w:color w:val="000000"/>
          <w:szCs w:val="24"/>
          <w:lang w:eastAsia="lt-LT"/>
        </w:rPr>
        <w:t>3</w:t>
      </w:r>
      <w:r>
        <w:rPr>
          <w:color w:val="000000"/>
          <w:szCs w:val="24"/>
          <w:lang w:eastAsia="lt-LT"/>
        </w:rPr>
        <w:t>.2.</w:t>
      </w:r>
      <w:r w:rsidR="00490F8B">
        <w:rPr>
          <w:color w:val="000000"/>
          <w:szCs w:val="24"/>
          <w:lang w:eastAsia="lt-LT"/>
        </w:rPr>
        <w:t xml:space="preserve"> </w:t>
      </w:r>
      <w:r w:rsidR="00CD29DF">
        <w:rPr>
          <w:kern w:val="3"/>
        </w:rPr>
        <w:t>s</w:t>
      </w:r>
      <w:r w:rsidR="00490F8B">
        <w:rPr>
          <w:kern w:val="3"/>
        </w:rPr>
        <w:t>kleisti gaisrinės saugos žinias, ugdyti šalies gyventojų saugaus elgesio įpročius</w:t>
      </w:r>
      <w:r>
        <w:rPr>
          <w:color w:val="000000"/>
          <w:szCs w:val="24"/>
        </w:rPr>
        <w:t>;</w:t>
      </w:r>
    </w:p>
    <w:p w14:paraId="06EDBB6B" w14:textId="04FADB7A" w:rsidR="00D053C7" w:rsidRDefault="00C353E4" w:rsidP="00B83B2F">
      <w:pPr>
        <w:shd w:val="clear" w:color="auto" w:fill="FFFFFF"/>
        <w:ind w:firstLine="1247"/>
        <w:jc w:val="both"/>
      </w:pPr>
      <w:r>
        <w:rPr>
          <w:color w:val="000000"/>
          <w:szCs w:val="24"/>
        </w:rPr>
        <w:t>1</w:t>
      </w:r>
      <w:r w:rsidR="00B83B2F">
        <w:rPr>
          <w:color w:val="000000"/>
          <w:szCs w:val="24"/>
        </w:rPr>
        <w:t>3</w:t>
      </w:r>
      <w:r>
        <w:rPr>
          <w:color w:val="000000"/>
          <w:szCs w:val="24"/>
        </w:rPr>
        <w:t>.3.</w:t>
      </w:r>
      <w:r w:rsidR="00490F8B">
        <w:rPr>
          <w:color w:val="000000"/>
          <w:szCs w:val="24"/>
        </w:rPr>
        <w:t xml:space="preserve"> </w:t>
      </w:r>
      <w:r w:rsidR="00CD29DF">
        <w:t>t</w:t>
      </w:r>
      <w:r w:rsidR="00940C0A">
        <w:t>obulinti gaisrų prevencijos organizavimą.</w:t>
      </w:r>
    </w:p>
    <w:p w14:paraId="3380947C" w14:textId="3CF7570F" w:rsidR="00940C0A" w:rsidRDefault="00940C0A" w:rsidP="00B83B2F">
      <w:pPr>
        <w:shd w:val="clear" w:color="auto" w:fill="FFFFFF"/>
        <w:ind w:firstLine="1247"/>
        <w:jc w:val="both"/>
      </w:pPr>
      <w:r>
        <w:t>1</w:t>
      </w:r>
      <w:r w:rsidR="00B83B2F">
        <w:t>4</w:t>
      </w:r>
      <w:r>
        <w:t xml:space="preserve">. </w:t>
      </w:r>
      <w:hyperlink r:id="rId10" w:tgtFrame="_blank" w:history="1">
        <w:r w:rsidRPr="00940C0A">
          <w:rPr>
            <w:rStyle w:val="Hipersaitas"/>
            <w:color w:val="auto"/>
            <w:u w:val="none"/>
          </w:rPr>
          <w:t>Programos uždavinių įgyvendinimas</w:t>
        </w:r>
      </w:hyperlink>
      <w:r w:rsidRPr="00940C0A">
        <w:t xml:space="preserve"> reglamentuojamas pagal parengtą</w:t>
      </w:r>
      <w:r>
        <w:t xml:space="preserve"> </w:t>
      </w:r>
      <w:r w:rsidRPr="00940C0A">
        <w:t>2026–2028 metų</w:t>
      </w:r>
      <w:r w:rsidRPr="00940C0A">
        <w:rPr>
          <w:b/>
          <w:bCs/>
        </w:rPr>
        <w:t xml:space="preserve"> </w:t>
      </w:r>
      <w:r w:rsidRPr="00940C0A">
        <w:t>programos priemonių planą</w:t>
      </w:r>
      <w:r>
        <w:t xml:space="preserve"> </w:t>
      </w:r>
      <w:r w:rsidRPr="00940C0A">
        <w:t>(toliau – Priemonių planas)</w:t>
      </w:r>
      <w:r>
        <w:t xml:space="preserve">. </w:t>
      </w:r>
    </w:p>
    <w:bookmarkEnd w:id="2"/>
    <w:p w14:paraId="2B76C9DE" w14:textId="77777777" w:rsidR="00940C0A" w:rsidRDefault="00940C0A" w:rsidP="00940C0A">
      <w:pPr>
        <w:shd w:val="clear" w:color="auto" w:fill="FFFFFF"/>
        <w:ind w:firstLine="720"/>
        <w:jc w:val="both"/>
      </w:pPr>
    </w:p>
    <w:p w14:paraId="3254398E" w14:textId="4560F415" w:rsidR="00D053C7" w:rsidRDefault="00C353E4" w:rsidP="00BB263C">
      <w:pPr>
        <w:shd w:val="clear" w:color="auto" w:fill="FFFFFF"/>
        <w:jc w:val="center"/>
        <w:rPr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IV SKYRIUS</w:t>
      </w:r>
    </w:p>
    <w:p w14:paraId="6430CF61" w14:textId="77777777" w:rsidR="00D053C7" w:rsidRDefault="00C353E4" w:rsidP="00CD29DF">
      <w:pPr>
        <w:shd w:val="clear" w:color="auto" w:fill="FFFFFF"/>
        <w:jc w:val="center"/>
        <w:rPr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PROGRAMOS ĮGYVENDINIMAS</w:t>
      </w:r>
    </w:p>
    <w:p w14:paraId="3F90B16D" w14:textId="77777777" w:rsidR="00D053C7" w:rsidRDefault="00D053C7" w:rsidP="00B83B2F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</w:p>
    <w:p w14:paraId="2CF37FBC" w14:textId="1CF458A5" w:rsidR="00D053C7" w:rsidRDefault="00C353E4" w:rsidP="00B83B2F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1</w:t>
      </w:r>
      <w:r w:rsidR="00B83B2F">
        <w:rPr>
          <w:color w:val="000000"/>
          <w:szCs w:val="24"/>
          <w:lang w:eastAsia="lt-LT"/>
        </w:rPr>
        <w:t>5</w:t>
      </w:r>
      <w:r>
        <w:rPr>
          <w:color w:val="000000"/>
          <w:szCs w:val="24"/>
          <w:lang w:eastAsia="lt-LT"/>
        </w:rPr>
        <w:t xml:space="preserve">. </w:t>
      </w:r>
      <w:hyperlink r:id="rId11" w:tgtFrame="_blank" w:history="1">
        <w:r w:rsidR="00940C0A" w:rsidRPr="00940C0A">
          <w:rPr>
            <w:rStyle w:val="Hipersaitas"/>
            <w:color w:val="auto"/>
            <w:u w:val="none"/>
          </w:rPr>
          <w:t>Programos uždavini</w:t>
        </w:r>
        <w:r w:rsidR="00940C0A">
          <w:rPr>
            <w:rStyle w:val="Hipersaitas"/>
            <w:color w:val="auto"/>
            <w:u w:val="none"/>
          </w:rPr>
          <w:t>us</w:t>
        </w:r>
        <w:r w:rsidR="00940C0A" w:rsidRPr="00940C0A">
          <w:rPr>
            <w:rStyle w:val="Hipersaitas"/>
            <w:color w:val="auto"/>
            <w:u w:val="none"/>
          </w:rPr>
          <w:t xml:space="preserve"> įgyvendin</w:t>
        </w:r>
      </w:hyperlink>
      <w:r w:rsidR="00940C0A">
        <w:t xml:space="preserve">a </w:t>
      </w:r>
      <w:r>
        <w:rPr>
          <w:color w:val="000000"/>
          <w:szCs w:val="24"/>
          <w:lang w:eastAsia="lt-LT"/>
        </w:rPr>
        <w:t xml:space="preserve">pagal </w:t>
      </w:r>
      <w:r w:rsidR="00940C0A">
        <w:rPr>
          <w:color w:val="000000"/>
          <w:szCs w:val="24"/>
          <w:lang w:eastAsia="lt-LT"/>
        </w:rPr>
        <w:t>P</w:t>
      </w:r>
      <w:r>
        <w:rPr>
          <w:color w:val="000000"/>
          <w:szCs w:val="24"/>
          <w:lang w:eastAsia="lt-LT"/>
        </w:rPr>
        <w:t xml:space="preserve">riemonių planą (priedas) </w:t>
      </w:r>
      <w:r w:rsidR="009B6427">
        <w:rPr>
          <w:color w:val="000000"/>
          <w:szCs w:val="24"/>
          <w:lang w:eastAsia="lt-LT"/>
        </w:rPr>
        <w:t>Skuodo</w:t>
      </w:r>
      <w:r>
        <w:rPr>
          <w:color w:val="000000"/>
          <w:szCs w:val="24"/>
          <w:lang w:eastAsia="lt-LT"/>
        </w:rPr>
        <w:t xml:space="preserve"> rajono savivaldybės administracijos patarėjas, </w:t>
      </w:r>
      <w:r w:rsidR="009B6427">
        <w:rPr>
          <w:color w:val="000000"/>
          <w:szCs w:val="24"/>
          <w:lang w:eastAsia="lt-LT"/>
        </w:rPr>
        <w:t>atliekantis savivaldybės parengties pareigūno funkcijas</w:t>
      </w:r>
      <w:r>
        <w:rPr>
          <w:color w:val="000000"/>
          <w:szCs w:val="24"/>
          <w:lang w:eastAsia="lt-LT"/>
        </w:rPr>
        <w:t xml:space="preserve">, </w:t>
      </w:r>
      <w:r w:rsidR="00940C0A">
        <w:rPr>
          <w:color w:val="000000"/>
          <w:szCs w:val="24"/>
          <w:lang w:eastAsia="lt-LT"/>
        </w:rPr>
        <w:t xml:space="preserve">Savivaldybės administracijos </w:t>
      </w:r>
      <w:r w:rsidR="009B6427">
        <w:rPr>
          <w:color w:val="000000"/>
          <w:szCs w:val="24"/>
          <w:lang w:eastAsia="lt-LT"/>
        </w:rPr>
        <w:t>Socialinės paramos skyrius</w:t>
      </w:r>
      <w:r>
        <w:rPr>
          <w:color w:val="000000"/>
          <w:szCs w:val="24"/>
          <w:lang w:eastAsia="lt-LT"/>
        </w:rPr>
        <w:t xml:space="preserve">, </w:t>
      </w:r>
      <w:r w:rsidR="00940C0A">
        <w:rPr>
          <w:color w:val="000000"/>
          <w:szCs w:val="24"/>
          <w:lang w:eastAsia="lt-LT"/>
        </w:rPr>
        <w:t xml:space="preserve">Skuodo socialinių paslaugų šeimai centras, </w:t>
      </w:r>
      <w:r w:rsidR="009B6427">
        <w:rPr>
          <w:color w:val="000000"/>
          <w:szCs w:val="24"/>
          <w:lang w:eastAsia="lt-LT"/>
        </w:rPr>
        <w:t>Skuodo</w:t>
      </w:r>
      <w:r>
        <w:rPr>
          <w:color w:val="000000"/>
          <w:szCs w:val="24"/>
          <w:lang w:eastAsia="lt-LT"/>
        </w:rPr>
        <w:t xml:space="preserve"> </w:t>
      </w:r>
      <w:r>
        <w:rPr>
          <w:szCs w:val="24"/>
          <w:lang w:eastAsia="lt-LT"/>
        </w:rPr>
        <w:t xml:space="preserve">rajono savivaldybės </w:t>
      </w:r>
      <w:r>
        <w:rPr>
          <w:color w:val="000000"/>
          <w:szCs w:val="24"/>
          <w:lang w:eastAsia="lt-LT"/>
        </w:rPr>
        <w:t xml:space="preserve">administracijos seniūnijos, </w:t>
      </w:r>
      <w:r w:rsidR="009B6427">
        <w:rPr>
          <w:color w:val="000000"/>
          <w:szCs w:val="24"/>
          <w:lang w:eastAsia="lt-LT"/>
        </w:rPr>
        <w:t xml:space="preserve">Skuodo </w:t>
      </w:r>
      <w:r>
        <w:rPr>
          <w:color w:val="000000"/>
          <w:szCs w:val="24"/>
          <w:lang w:eastAsia="lt-LT"/>
        </w:rPr>
        <w:t xml:space="preserve">rajono savivaldybės priešgaisrinė tarnyba, Priešgaisrinės apsaugos ir gelbėjimo departamento prie Lietuvos Respublikos </w:t>
      </w:r>
      <w:r w:rsidR="00CD29DF">
        <w:rPr>
          <w:color w:val="000000"/>
          <w:szCs w:val="24"/>
          <w:lang w:eastAsia="lt-LT"/>
        </w:rPr>
        <w:t>v</w:t>
      </w:r>
      <w:r>
        <w:rPr>
          <w:color w:val="000000"/>
          <w:szCs w:val="24"/>
          <w:lang w:eastAsia="lt-LT"/>
        </w:rPr>
        <w:t xml:space="preserve">idaus reikalų ministerijos </w:t>
      </w:r>
      <w:r w:rsidR="009B6427">
        <w:rPr>
          <w:color w:val="000000"/>
          <w:szCs w:val="24"/>
          <w:lang w:eastAsia="lt-LT"/>
        </w:rPr>
        <w:t>Klaipėdos</w:t>
      </w:r>
      <w:r>
        <w:rPr>
          <w:color w:val="000000"/>
          <w:szCs w:val="24"/>
          <w:lang w:eastAsia="lt-LT"/>
        </w:rPr>
        <w:t xml:space="preserve"> priešgaisrinė</w:t>
      </w:r>
      <w:r w:rsidR="00CD29DF">
        <w:rPr>
          <w:color w:val="000000"/>
          <w:szCs w:val="24"/>
          <w:lang w:eastAsia="lt-LT"/>
        </w:rPr>
        <w:t>s</w:t>
      </w:r>
      <w:r>
        <w:rPr>
          <w:color w:val="000000"/>
          <w:szCs w:val="24"/>
          <w:lang w:eastAsia="lt-LT"/>
        </w:rPr>
        <w:t xml:space="preserve"> gelbėjimo valdyb</w:t>
      </w:r>
      <w:r w:rsidR="009B6427">
        <w:rPr>
          <w:color w:val="000000"/>
          <w:szCs w:val="24"/>
          <w:lang w:eastAsia="lt-LT"/>
        </w:rPr>
        <w:t>os Skuodo priešgaisrinė gelbėjimo tarnyba</w:t>
      </w:r>
      <w:r>
        <w:rPr>
          <w:color w:val="000000"/>
          <w:szCs w:val="24"/>
          <w:lang w:eastAsia="lt-LT"/>
        </w:rPr>
        <w:t xml:space="preserve">. </w:t>
      </w:r>
      <w:r w:rsidR="00CD29DF">
        <w:rPr>
          <w:color w:val="000000"/>
          <w:szCs w:val="24"/>
          <w:lang w:eastAsia="lt-LT"/>
        </w:rPr>
        <w:t>Į</w:t>
      </w:r>
      <w:r>
        <w:rPr>
          <w:color w:val="000000"/>
          <w:szCs w:val="24"/>
          <w:lang w:eastAsia="lt-LT"/>
        </w:rPr>
        <w:t xml:space="preserve">gyvendinant </w:t>
      </w:r>
      <w:r w:rsidR="00CD29DF">
        <w:rPr>
          <w:color w:val="000000"/>
          <w:szCs w:val="24"/>
          <w:lang w:eastAsia="lt-LT"/>
        </w:rPr>
        <w:t xml:space="preserve">Programą </w:t>
      </w:r>
      <w:r>
        <w:rPr>
          <w:color w:val="000000"/>
          <w:szCs w:val="24"/>
          <w:lang w:eastAsia="lt-LT"/>
        </w:rPr>
        <w:t>gali dalyvauti ir kiti valstybės, savivaldybės ir nevyriausybinio sektoriaus subjektai.</w:t>
      </w:r>
    </w:p>
    <w:p w14:paraId="147820AC" w14:textId="6A5264D7" w:rsidR="00D053C7" w:rsidRDefault="00C353E4" w:rsidP="00B83B2F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1</w:t>
      </w:r>
      <w:r w:rsidR="00B83B2F">
        <w:rPr>
          <w:color w:val="000000"/>
          <w:szCs w:val="24"/>
          <w:lang w:eastAsia="lt-LT"/>
        </w:rPr>
        <w:t>6</w:t>
      </w:r>
      <w:r>
        <w:rPr>
          <w:color w:val="000000"/>
          <w:szCs w:val="24"/>
          <w:lang w:eastAsia="lt-LT"/>
        </w:rPr>
        <w:t xml:space="preserve">. Programa įgyvendinama pagal </w:t>
      </w:r>
      <w:r w:rsidR="00940C0A" w:rsidRPr="00940C0A">
        <w:t xml:space="preserve">priemonių </w:t>
      </w:r>
      <w:r w:rsidR="00CC57AB">
        <w:t>sąrašą</w:t>
      </w:r>
      <w:r>
        <w:rPr>
          <w:color w:val="000000"/>
          <w:szCs w:val="24"/>
          <w:lang w:eastAsia="lt-LT"/>
        </w:rPr>
        <w:t>.</w:t>
      </w:r>
    </w:p>
    <w:p w14:paraId="5F8A2400" w14:textId="64F9814A" w:rsidR="00D053C7" w:rsidRDefault="00C353E4" w:rsidP="00B83B2F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1</w:t>
      </w:r>
      <w:r w:rsidR="00B83B2F">
        <w:rPr>
          <w:color w:val="000000"/>
          <w:szCs w:val="24"/>
          <w:lang w:eastAsia="lt-LT"/>
        </w:rPr>
        <w:t>7</w:t>
      </w:r>
      <w:r>
        <w:rPr>
          <w:color w:val="000000"/>
          <w:szCs w:val="24"/>
          <w:lang w:eastAsia="lt-LT"/>
        </w:rPr>
        <w:t>. Programa finansuojama iš savivaldybės biudžeto lėšų</w:t>
      </w:r>
      <w:r w:rsidR="00CC57AB">
        <w:rPr>
          <w:color w:val="000000"/>
          <w:szCs w:val="24"/>
          <w:lang w:eastAsia="lt-LT"/>
        </w:rPr>
        <w:t xml:space="preserve">, Europos </w:t>
      </w:r>
      <w:r w:rsidR="00CD29DF">
        <w:rPr>
          <w:color w:val="000000"/>
          <w:szCs w:val="24"/>
          <w:lang w:eastAsia="lt-LT"/>
        </w:rPr>
        <w:t>S</w:t>
      </w:r>
      <w:r w:rsidR="00CC57AB">
        <w:rPr>
          <w:color w:val="000000"/>
          <w:szCs w:val="24"/>
          <w:lang w:eastAsia="lt-LT"/>
        </w:rPr>
        <w:t>ąjungos paramos fondų.</w:t>
      </w:r>
    </w:p>
    <w:p w14:paraId="5193F2B5" w14:textId="4DB83CC5" w:rsidR="00D053C7" w:rsidRDefault="00C353E4" w:rsidP="00B83B2F">
      <w:pPr>
        <w:shd w:val="clear" w:color="auto" w:fill="FFFFFF"/>
        <w:ind w:firstLine="1247"/>
        <w:jc w:val="both"/>
        <w:rPr>
          <w:bCs/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1</w:t>
      </w:r>
      <w:r w:rsidR="00B83B2F">
        <w:rPr>
          <w:color w:val="000000"/>
          <w:szCs w:val="24"/>
          <w:lang w:eastAsia="lt-LT"/>
        </w:rPr>
        <w:t>8</w:t>
      </w:r>
      <w:r>
        <w:rPr>
          <w:color w:val="000000"/>
          <w:szCs w:val="24"/>
          <w:lang w:eastAsia="lt-LT"/>
        </w:rPr>
        <w:t xml:space="preserve">. </w:t>
      </w:r>
      <w:r>
        <w:rPr>
          <w:bCs/>
          <w:color w:val="000000"/>
          <w:szCs w:val="24"/>
          <w:lang w:eastAsia="lt-LT"/>
        </w:rPr>
        <w:t xml:space="preserve">Programos įgyvendinimo kontrolę vykdo ir koordinuoja jos įgyvendinimą  </w:t>
      </w:r>
      <w:r w:rsidR="009B6427">
        <w:rPr>
          <w:bCs/>
          <w:color w:val="000000"/>
          <w:szCs w:val="24"/>
          <w:lang w:eastAsia="lt-LT"/>
        </w:rPr>
        <w:t>Skuodo</w:t>
      </w:r>
      <w:r>
        <w:rPr>
          <w:bCs/>
          <w:color w:val="000000"/>
          <w:szCs w:val="24"/>
          <w:lang w:eastAsia="lt-LT"/>
        </w:rPr>
        <w:t xml:space="preserve"> rajono savivaldybės administracijos patarėjas, </w:t>
      </w:r>
      <w:r w:rsidR="009B6427">
        <w:rPr>
          <w:bCs/>
          <w:color w:val="000000"/>
          <w:szCs w:val="24"/>
          <w:lang w:eastAsia="lt-LT"/>
        </w:rPr>
        <w:t>atliekantis savivaldybės parengties pareigūno funkcijas</w:t>
      </w:r>
      <w:r>
        <w:rPr>
          <w:bCs/>
          <w:color w:val="000000"/>
          <w:szCs w:val="24"/>
          <w:lang w:eastAsia="lt-LT"/>
        </w:rPr>
        <w:t>.</w:t>
      </w:r>
    </w:p>
    <w:p w14:paraId="33D2FA5F" w14:textId="4297863F" w:rsidR="00D053C7" w:rsidRDefault="00C353E4" w:rsidP="00B83B2F">
      <w:pPr>
        <w:shd w:val="clear" w:color="auto" w:fill="FFFFFF"/>
        <w:ind w:firstLine="1247"/>
        <w:jc w:val="both"/>
        <w:rPr>
          <w:bCs/>
          <w:color w:val="000000"/>
          <w:szCs w:val="24"/>
          <w:lang w:eastAsia="lt-LT"/>
        </w:rPr>
      </w:pPr>
      <w:r>
        <w:rPr>
          <w:bCs/>
          <w:color w:val="000000"/>
          <w:szCs w:val="24"/>
          <w:lang w:eastAsia="lt-LT"/>
        </w:rPr>
        <w:t>1</w:t>
      </w:r>
      <w:r w:rsidR="00B83B2F">
        <w:rPr>
          <w:bCs/>
          <w:color w:val="000000"/>
          <w:szCs w:val="24"/>
          <w:lang w:eastAsia="lt-LT"/>
        </w:rPr>
        <w:t>9</w:t>
      </w:r>
      <w:r>
        <w:rPr>
          <w:bCs/>
          <w:color w:val="000000"/>
          <w:szCs w:val="24"/>
          <w:lang w:eastAsia="lt-LT"/>
        </w:rPr>
        <w:t xml:space="preserve">. </w:t>
      </w:r>
      <w:r w:rsidR="009B6427">
        <w:rPr>
          <w:bCs/>
          <w:color w:val="000000"/>
          <w:szCs w:val="24"/>
          <w:lang w:eastAsia="lt-LT"/>
        </w:rPr>
        <w:t>Skuodo</w:t>
      </w:r>
      <w:r>
        <w:rPr>
          <w:bCs/>
          <w:color w:val="000000"/>
          <w:szCs w:val="24"/>
          <w:lang w:eastAsia="lt-LT"/>
        </w:rPr>
        <w:t xml:space="preserve"> rajono savivaldybės administracijos </w:t>
      </w:r>
      <w:r>
        <w:rPr>
          <w:color w:val="000000"/>
          <w:szCs w:val="24"/>
          <w:lang w:eastAsia="lt-LT"/>
        </w:rPr>
        <w:t xml:space="preserve">patarėjas, </w:t>
      </w:r>
      <w:r w:rsidR="009B6427">
        <w:rPr>
          <w:bCs/>
          <w:color w:val="000000"/>
          <w:szCs w:val="24"/>
          <w:lang w:eastAsia="lt-LT"/>
        </w:rPr>
        <w:t>atliekantis savivaldybės parengties pareigūno funkcijas</w:t>
      </w:r>
      <w:r w:rsidR="00CD29DF">
        <w:rPr>
          <w:bCs/>
          <w:color w:val="000000"/>
          <w:szCs w:val="24"/>
          <w:lang w:eastAsia="lt-LT"/>
        </w:rPr>
        <w:t>,</w:t>
      </w:r>
      <w:r w:rsidR="009B6427">
        <w:rPr>
          <w:bCs/>
          <w:color w:val="000000"/>
          <w:szCs w:val="24"/>
          <w:lang w:eastAsia="lt-LT"/>
        </w:rPr>
        <w:t xml:space="preserve"> </w:t>
      </w:r>
      <w:r>
        <w:rPr>
          <w:bCs/>
          <w:color w:val="000000"/>
          <w:szCs w:val="24"/>
          <w:lang w:eastAsia="lt-LT"/>
        </w:rPr>
        <w:t>kiekvienais metais iki vasario 1 d. pateikia Lietuvos Respublikos vidaus reikalų ministerijai informaciją apie Programos įgyvendinimą teisės aktų nustatyta tvarka.</w:t>
      </w:r>
    </w:p>
    <w:p w14:paraId="3FDBE893" w14:textId="52E1DB6F" w:rsidR="00D053C7" w:rsidRDefault="00B83B2F" w:rsidP="00B83B2F">
      <w:pPr>
        <w:shd w:val="clear" w:color="auto" w:fill="FFFFFF"/>
        <w:ind w:firstLine="1247"/>
        <w:jc w:val="both"/>
        <w:rPr>
          <w:bCs/>
          <w:color w:val="000000"/>
          <w:szCs w:val="24"/>
          <w:lang w:eastAsia="lt-LT"/>
        </w:rPr>
      </w:pPr>
      <w:r>
        <w:rPr>
          <w:bCs/>
          <w:color w:val="000000"/>
          <w:szCs w:val="24"/>
          <w:lang w:eastAsia="lt-LT"/>
        </w:rPr>
        <w:t>20</w:t>
      </w:r>
      <w:r w:rsidR="00C353E4">
        <w:rPr>
          <w:bCs/>
          <w:color w:val="000000"/>
          <w:szCs w:val="24"/>
          <w:lang w:eastAsia="lt-LT"/>
        </w:rPr>
        <w:t xml:space="preserve">. Teikia siūlymus dėl </w:t>
      </w:r>
      <w:r w:rsidR="00CD29DF">
        <w:rPr>
          <w:bCs/>
          <w:color w:val="000000"/>
          <w:szCs w:val="24"/>
          <w:lang w:eastAsia="lt-LT"/>
        </w:rPr>
        <w:t>P</w:t>
      </w:r>
      <w:r w:rsidR="00C353E4">
        <w:rPr>
          <w:bCs/>
          <w:color w:val="000000"/>
          <w:szCs w:val="24"/>
          <w:lang w:eastAsia="lt-LT"/>
        </w:rPr>
        <w:t xml:space="preserve">rogramos atnaujinimo, papildymo ir keitimo </w:t>
      </w:r>
      <w:r w:rsidR="009B6427">
        <w:rPr>
          <w:bCs/>
          <w:color w:val="000000"/>
          <w:szCs w:val="24"/>
          <w:lang w:eastAsia="lt-LT"/>
        </w:rPr>
        <w:t xml:space="preserve">Skuodo rajono savivaldybės administracijos </w:t>
      </w:r>
      <w:r w:rsidR="009B6427">
        <w:rPr>
          <w:color w:val="000000"/>
          <w:szCs w:val="24"/>
          <w:lang w:eastAsia="lt-LT"/>
        </w:rPr>
        <w:t xml:space="preserve">patarėjas, </w:t>
      </w:r>
      <w:r w:rsidR="009B6427">
        <w:rPr>
          <w:bCs/>
          <w:color w:val="000000"/>
          <w:szCs w:val="24"/>
          <w:lang w:eastAsia="lt-LT"/>
        </w:rPr>
        <w:t>atliekantis savivaldybės parengties pareigūno funkcijas</w:t>
      </w:r>
      <w:r w:rsidR="00C353E4">
        <w:rPr>
          <w:bCs/>
          <w:color w:val="000000"/>
          <w:szCs w:val="24"/>
          <w:lang w:eastAsia="lt-LT"/>
        </w:rPr>
        <w:t>, atlikus įvykdytų priemonių poveikį ir gautus rezultatus.</w:t>
      </w:r>
    </w:p>
    <w:p w14:paraId="28D18C62" w14:textId="77777777" w:rsidR="00D06AAC" w:rsidRDefault="00D06AAC">
      <w:pPr>
        <w:shd w:val="clear" w:color="auto" w:fill="FFFFFF"/>
        <w:ind w:firstLine="720"/>
        <w:jc w:val="both"/>
        <w:rPr>
          <w:bCs/>
          <w:color w:val="000000"/>
          <w:szCs w:val="24"/>
          <w:lang w:eastAsia="lt-LT"/>
        </w:rPr>
      </w:pPr>
    </w:p>
    <w:p w14:paraId="797BBC47" w14:textId="77777777" w:rsidR="00D053C7" w:rsidRDefault="00C353E4">
      <w:pPr>
        <w:shd w:val="clear" w:color="auto" w:fill="FFFFFF"/>
        <w:jc w:val="center"/>
        <w:rPr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V SKYRIUS</w:t>
      </w:r>
    </w:p>
    <w:p w14:paraId="1AF2F10C" w14:textId="77777777" w:rsidR="00D053C7" w:rsidRDefault="00C353E4">
      <w:pPr>
        <w:shd w:val="clear" w:color="auto" w:fill="FFFFFF"/>
        <w:jc w:val="center"/>
        <w:rPr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BAIGIAMOSIOS NUOSTATOS</w:t>
      </w:r>
    </w:p>
    <w:p w14:paraId="75161992" w14:textId="77777777" w:rsidR="00D053C7" w:rsidRDefault="00D053C7">
      <w:pPr>
        <w:shd w:val="clear" w:color="auto" w:fill="FFFFFF"/>
        <w:ind w:firstLine="782"/>
        <w:jc w:val="center"/>
        <w:rPr>
          <w:color w:val="000000"/>
          <w:szCs w:val="24"/>
          <w:lang w:eastAsia="lt-LT"/>
        </w:rPr>
      </w:pPr>
    </w:p>
    <w:p w14:paraId="6BDFE96D" w14:textId="19700565" w:rsidR="00D053C7" w:rsidRDefault="00B83B2F" w:rsidP="00B83B2F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21</w:t>
      </w:r>
      <w:r w:rsidR="00C353E4">
        <w:rPr>
          <w:color w:val="000000"/>
          <w:szCs w:val="24"/>
          <w:lang w:eastAsia="lt-LT"/>
        </w:rPr>
        <w:t xml:space="preserve">. Programa ir Programos įgyvendinimo priemonių plano ataskaita skelbiama </w:t>
      </w:r>
      <w:r w:rsidR="009B6427">
        <w:rPr>
          <w:color w:val="000000"/>
          <w:szCs w:val="24"/>
          <w:lang w:eastAsia="lt-LT"/>
        </w:rPr>
        <w:t>Skuodo</w:t>
      </w:r>
      <w:r w:rsidR="00C353E4">
        <w:rPr>
          <w:color w:val="000000"/>
          <w:szCs w:val="24"/>
          <w:lang w:eastAsia="lt-LT"/>
        </w:rPr>
        <w:t xml:space="preserve"> rajono savivaldybės interneto svetainėje.</w:t>
      </w:r>
    </w:p>
    <w:p w14:paraId="080AF050" w14:textId="7FC97512" w:rsidR="00D053C7" w:rsidRDefault="00C353E4" w:rsidP="00B83B2F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2</w:t>
      </w:r>
      <w:r w:rsidR="00B83B2F">
        <w:rPr>
          <w:color w:val="000000"/>
          <w:szCs w:val="24"/>
          <w:lang w:eastAsia="lt-LT"/>
        </w:rPr>
        <w:t>2</w:t>
      </w:r>
      <w:r>
        <w:rPr>
          <w:color w:val="000000"/>
          <w:szCs w:val="24"/>
          <w:lang w:eastAsia="lt-LT"/>
        </w:rPr>
        <w:t xml:space="preserve">. Programa gali būti keičiama, papildoma ar pripažįstama netekusia galios </w:t>
      </w:r>
      <w:r w:rsidR="009B6427">
        <w:rPr>
          <w:color w:val="000000"/>
          <w:szCs w:val="24"/>
          <w:lang w:eastAsia="lt-LT"/>
        </w:rPr>
        <w:t>Skuodo</w:t>
      </w:r>
      <w:r>
        <w:rPr>
          <w:color w:val="000000"/>
          <w:szCs w:val="24"/>
          <w:lang w:eastAsia="lt-LT"/>
        </w:rPr>
        <w:t xml:space="preserve"> rajono  savivaldybės tarybos sprendimu.</w:t>
      </w:r>
    </w:p>
    <w:p w14:paraId="26B1EE54" w14:textId="77777777" w:rsidR="00D053C7" w:rsidRDefault="00D053C7">
      <w:pPr>
        <w:shd w:val="clear" w:color="auto" w:fill="FFFFFF"/>
        <w:ind w:firstLine="782"/>
        <w:jc w:val="both"/>
        <w:rPr>
          <w:color w:val="000000"/>
          <w:szCs w:val="24"/>
          <w:lang w:eastAsia="lt-LT"/>
        </w:rPr>
      </w:pPr>
    </w:p>
    <w:p w14:paraId="1310C803" w14:textId="77777777" w:rsidR="00D053C7" w:rsidRDefault="00D053C7">
      <w:pPr>
        <w:shd w:val="clear" w:color="auto" w:fill="FFFFFF"/>
        <w:ind w:firstLine="782"/>
        <w:jc w:val="both"/>
        <w:rPr>
          <w:color w:val="000000"/>
          <w:szCs w:val="24"/>
          <w:lang w:eastAsia="lt-LT"/>
        </w:rPr>
      </w:pPr>
    </w:p>
    <w:p w14:paraId="05D5D71C" w14:textId="77777777" w:rsidR="00D053C7" w:rsidRPr="0056535F" w:rsidRDefault="00C353E4" w:rsidP="0056535F">
      <w:pPr>
        <w:shd w:val="clear" w:color="auto" w:fill="FFFFFF"/>
        <w:ind w:firstLine="720"/>
        <w:jc w:val="center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_________________</w:t>
      </w:r>
    </w:p>
    <w:p w14:paraId="77AA139A" w14:textId="77777777" w:rsidR="00D053C7" w:rsidRDefault="00D053C7">
      <w:pPr>
        <w:tabs>
          <w:tab w:val="center" w:pos="4819"/>
          <w:tab w:val="right" w:pos="9638"/>
        </w:tabs>
        <w:rPr>
          <w:sz w:val="22"/>
          <w:szCs w:val="22"/>
        </w:rPr>
      </w:pPr>
    </w:p>
    <w:p w14:paraId="52BEF142" w14:textId="77777777" w:rsidR="0056535F" w:rsidRDefault="0056535F" w:rsidP="0056535F">
      <w:pPr>
        <w:sectPr w:rsidR="0056535F" w:rsidSect="00CD29DF">
          <w:headerReference w:type="default" r:id="rId12"/>
          <w:pgSz w:w="11906" w:h="16838" w:code="9"/>
          <w:pgMar w:top="1134" w:right="567" w:bottom="1134" w:left="1701" w:header="567" w:footer="567" w:gutter="0"/>
          <w:pgNumType w:start="1"/>
          <w:cols w:space="1296"/>
          <w:titlePg/>
          <w:docGrid w:linePitch="360"/>
        </w:sectPr>
      </w:pPr>
    </w:p>
    <w:p w14:paraId="0CB3FDB2" w14:textId="77777777" w:rsidR="00217708" w:rsidRDefault="009B6427">
      <w:pPr>
        <w:ind w:left="7776" w:firstLine="21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lastRenderedPageBreak/>
        <w:t>Skuodo</w:t>
      </w:r>
      <w:r w:rsidR="00C353E4">
        <w:rPr>
          <w:bCs/>
          <w:color w:val="000000"/>
          <w:szCs w:val="24"/>
        </w:rPr>
        <w:t xml:space="preserve"> rajono savivaldybės </w:t>
      </w:r>
      <w:r w:rsidR="00217708">
        <w:rPr>
          <w:bCs/>
          <w:color w:val="000000"/>
          <w:szCs w:val="24"/>
        </w:rPr>
        <w:t xml:space="preserve">2026–2028 metų </w:t>
      </w:r>
    </w:p>
    <w:p w14:paraId="10411204" w14:textId="0C5D5A1F" w:rsidR="00D053C7" w:rsidRDefault="00C353E4">
      <w:pPr>
        <w:ind w:left="7776" w:firstLine="21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 xml:space="preserve">gaisrų prevencijos programos </w:t>
      </w:r>
    </w:p>
    <w:p w14:paraId="2B5CE279" w14:textId="77777777" w:rsidR="00D053C7" w:rsidRDefault="00C353E4">
      <w:pPr>
        <w:ind w:left="7776" w:firstLine="21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priedas</w:t>
      </w:r>
    </w:p>
    <w:p w14:paraId="2568FD39" w14:textId="77777777" w:rsidR="00D053C7" w:rsidRDefault="00D053C7">
      <w:pPr>
        <w:shd w:val="clear" w:color="auto" w:fill="FFFFFF"/>
        <w:ind w:left="7776" w:firstLine="21"/>
        <w:jc w:val="center"/>
        <w:rPr>
          <w:b/>
          <w:bCs/>
          <w:color w:val="000000"/>
          <w:szCs w:val="24"/>
          <w:lang w:eastAsia="lt-LT"/>
        </w:rPr>
      </w:pPr>
    </w:p>
    <w:p w14:paraId="3F6A99E9" w14:textId="4D0CA642" w:rsidR="00D053C7" w:rsidRDefault="0008779B">
      <w:pPr>
        <w:shd w:val="clear" w:color="auto" w:fill="FFFFFF"/>
        <w:ind w:firstLine="720"/>
        <w:jc w:val="center"/>
        <w:rPr>
          <w:color w:val="000000"/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 xml:space="preserve">SKUODO </w:t>
      </w:r>
      <w:r w:rsidR="00C353E4">
        <w:rPr>
          <w:b/>
          <w:bCs/>
          <w:color w:val="000000"/>
          <w:szCs w:val="24"/>
          <w:lang w:eastAsia="lt-LT"/>
        </w:rPr>
        <w:t xml:space="preserve">RAJONO SAVIVALDYBĖS </w:t>
      </w:r>
      <w:r w:rsidR="00217708">
        <w:rPr>
          <w:b/>
          <w:bCs/>
          <w:color w:val="000000"/>
          <w:szCs w:val="24"/>
          <w:lang w:eastAsia="lt-LT"/>
        </w:rPr>
        <w:t xml:space="preserve">2026–2028 METŲ </w:t>
      </w:r>
      <w:r w:rsidR="00C353E4">
        <w:rPr>
          <w:b/>
          <w:bCs/>
          <w:color w:val="000000"/>
          <w:szCs w:val="24"/>
          <w:lang w:eastAsia="lt-LT"/>
        </w:rPr>
        <w:t xml:space="preserve">GAISRŲ PREVENCIJOS </w:t>
      </w:r>
    </w:p>
    <w:p w14:paraId="779F4613" w14:textId="77777777" w:rsidR="00D053C7" w:rsidRDefault="00C353E4">
      <w:pPr>
        <w:spacing w:line="259" w:lineRule="auto"/>
        <w:jc w:val="center"/>
        <w:rPr>
          <w:b/>
          <w:bCs/>
          <w:color w:val="000000"/>
          <w:szCs w:val="24"/>
        </w:rPr>
      </w:pPr>
      <w:r>
        <w:rPr>
          <w:b/>
          <w:bCs/>
          <w:color w:val="000000"/>
          <w:szCs w:val="24"/>
        </w:rPr>
        <w:t>PROGRAMOS PRIEMONIŲ PLANAS</w:t>
      </w:r>
    </w:p>
    <w:p w14:paraId="1FB043FB" w14:textId="77777777" w:rsidR="00580223" w:rsidRDefault="00580223">
      <w:pPr>
        <w:spacing w:line="259" w:lineRule="auto"/>
        <w:jc w:val="center"/>
        <w:rPr>
          <w:b/>
          <w:bCs/>
          <w:color w:val="000000"/>
          <w:szCs w:val="24"/>
        </w:rPr>
      </w:pPr>
    </w:p>
    <w:tbl>
      <w:tblPr>
        <w:tblW w:w="15086" w:type="dxa"/>
        <w:tblInd w:w="-65" w:type="dxa"/>
        <w:tblLook w:val="04A0" w:firstRow="1" w:lastRow="0" w:firstColumn="1" w:lastColumn="0" w:noHBand="0" w:noVBand="1"/>
      </w:tblPr>
      <w:tblGrid>
        <w:gridCol w:w="1690"/>
        <w:gridCol w:w="3324"/>
        <w:gridCol w:w="1880"/>
        <w:gridCol w:w="1446"/>
        <w:gridCol w:w="1523"/>
        <w:gridCol w:w="1523"/>
        <w:gridCol w:w="1523"/>
        <w:gridCol w:w="2177"/>
      </w:tblGrid>
      <w:tr w:rsidR="002C4F7D" w14:paraId="2FE258A6" w14:textId="77777777" w:rsidTr="00BB263C">
        <w:trPr>
          <w:trHeight w:val="462"/>
        </w:trPr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67260" w14:textId="77777777" w:rsidR="00580223" w:rsidRDefault="00580223" w:rsidP="00D66E21">
            <w:pPr>
              <w:jc w:val="center"/>
            </w:pPr>
            <w:r>
              <w:t>Uždavinys</w:t>
            </w:r>
          </w:p>
        </w:tc>
        <w:tc>
          <w:tcPr>
            <w:tcW w:w="33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4EB4F3" w14:textId="77777777" w:rsidR="00580223" w:rsidRDefault="00580223" w:rsidP="00D66E21">
            <w:pPr>
              <w:jc w:val="center"/>
            </w:pPr>
            <w:r>
              <w:t>Priemonė</w:t>
            </w:r>
          </w:p>
        </w:tc>
        <w:tc>
          <w:tcPr>
            <w:tcW w:w="18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80B394" w14:textId="03FE8B53" w:rsidR="00580223" w:rsidRDefault="00580223" w:rsidP="00D66E21">
            <w:pPr>
              <w:jc w:val="center"/>
            </w:pPr>
            <w:r>
              <w:t>Atsaking</w:t>
            </w:r>
            <w:r w:rsidR="00217708">
              <w:t>as</w:t>
            </w:r>
            <w:r>
              <w:t xml:space="preserve"> vykdytoj</w:t>
            </w:r>
            <w:r w:rsidR="00217708">
              <w:t>as</w:t>
            </w:r>
          </w:p>
        </w:tc>
        <w:tc>
          <w:tcPr>
            <w:tcW w:w="14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7624C8" w14:textId="77777777" w:rsidR="00580223" w:rsidRDefault="00580223" w:rsidP="00D66E21">
            <w:pPr>
              <w:jc w:val="center"/>
            </w:pPr>
            <w:r>
              <w:t>Vykdymo terminas</w:t>
            </w:r>
          </w:p>
        </w:tc>
        <w:tc>
          <w:tcPr>
            <w:tcW w:w="45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6DFBB3" w14:textId="77777777" w:rsidR="00580223" w:rsidRDefault="00580223" w:rsidP="00D66E21">
            <w:pPr>
              <w:jc w:val="center"/>
            </w:pPr>
            <w:r>
              <w:t>Lėšų poreikis, Eur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E335" w14:textId="77777777" w:rsidR="00580223" w:rsidRDefault="00580223" w:rsidP="00D66E21">
            <w:pPr>
              <w:jc w:val="center"/>
            </w:pPr>
            <w:r>
              <w:t>Siekiami rezultatai</w:t>
            </w:r>
          </w:p>
        </w:tc>
      </w:tr>
      <w:tr w:rsidR="002C4F7D" w14:paraId="2DDB1947" w14:textId="77777777" w:rsidTr="00BD5208">
        <w:trPr>
          <w:trHeight w:val="353"/>
        </w:trPr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96F9D77" w14:textId="77777777" w:rsidR="00580223" w:rsidRDefault="00580223" w:rsidP="00D66E21"/>
        </w:tc>
        <w:tc>
          <w:tcPr>
            <w:tcW w:w="33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69F8AACE" w14:textId="77777777" w:rsidR="00580223" w:rsidRDefault="00580223" w:rsidP="00D66E21"/>
        </w:tc>
        <w:tc>
          <w:tcPr>
            <w:tcW w:w="18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3BD931B" w14:textId="77777777" w:rsidR="00580223" w:rsidRDefault="00580223" w:rsidP="00D66E21"/>
        </w:tc>
        <w:tc>
          <w:tcPr>
            <w:tcW w:w="14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AC1265D" w14:textId="77777777" w:rsidR="00580223" w:rsidRDefault="00580223" w:rsidP="00D66E21"/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EE9700F" w14:textId="70453C84" w:rsidR="00580223" w:rsidRDefault="00580223" w:rsidP="00D66E21">
            <w:r>
              <w:t>202</w:t>
            </w:r>
            <w:r w:rsidR="001A359D">
              <w:t>6</w:t>
            </w:r>
            <w:r>
              <w:t xml:space="preserve"> m.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C7CEB14" w14:textId="585136F0" w:rsidR="00580223" w:rsidRDefault="00580223" w:rsidP="00D66E21">
            <w:r>
              <w:t>202</w:t>
            </w:r>
            <w:r w:rsidR="001A359D">
              <w:t>7</w:t>
            </w:r>
            <w:r>
              <w:t xml:space="preserve"> m.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F535361" w14:textId="5134D3EE" w:rsidR="00580223" w:rsidRDefault="00580223" w:rsidP="00D66E21">
            <w:r>
              <w:t>202</w:t>
            </w:r>
            <w:r w:rsidR="001A359D">
              <w:t>8</w:t>
            </w:r>
            <w:r>
              <w:t xml:space="preserve"> m.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B28667" w14:textId="77777777" w:rsidR="00580223" w:rsidRDefault="00580223" w:rsidP="00D66E21"/>
        </w:tc>
      </w:tr>
      <w:tr w:rsidR="002C4F7D" w:rsidRPr="00CA0CF1" w14:paraId="15997447" w14:textId="77777777" w:rsidTr="00BD5208"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7602" w14:textId="77777777" w:rsidR="00580223" w:rsidRDefault="00580223" w:rsidP="00D66E21">
            <w:r>
              <w:t>1. Sustiprinti gaisrų prevencijos veiklą savivaldybėje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13ED" w14:textId="77777777" w:rsidR="00580223" w:rsidRDefault="00580223" w:rsidP="00D66E21">
            <w:r>
              <w:t>1.1. Parengti ir esant poreikiui atnaujinti savivaldybės gaisrų prevencijos programą.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45D5" w14:textId="744AE749" w:rsidR="00580223" w:rsidRDefault="006E5B01" w:rsidP="00D66E21">
            <w:r>
              <w:rPr>
                <w:bCs/>
                <w:color w:val="000000"/>
                <w:szCs w:val="24"/>
                <w:lang w:eastAsia="lt-LT"/>
              </w:rPr>
              <w:t xml:space="preserve">Skuodo rajono savivaldybės administracijos </w:t>
            </w:r>
            <w:r>
              <w:rPr>
                <w:color w:val="000000"/>
                <w:szCs w:val="24"/>
                <w:lang w:eastAsia="lt-LT"/>
              </w:rPr>
              <w:t xml:space="preserve">patarėjas, </w:t>
            </w:r>
            <w:r>
              <w:rPr>
                <w:bCs/>
                <w:color w:val="000000"/>
                <w:szCs w:val="24"/>
                <w:lang w:eastAsia="lt-LT"/>
              </w:rPr>
              <w:t>atliekantis savivaldybės parengties pareigūno funkcijas (toliau – Parengties pareigūnas)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DFB4F" w14:textId="534E19BD" w:rsidR="00580223" w:rsidRDefault="00580223" w:rsidP="00D66E21">
            <w:pPr>
              <w:jc w:val="center"/>
            </w:pPr>
            <w:r>
              <w:t>I ketvirtis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D426" w14:textId="77777777" w:rsidR="00580223" w:rsidRDefault="00580223" w:rsidP="00D66E21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9677" w14:textId="77777777" w:rsidR="00580223" w:rsidRDefault="00580223" w:rsidP="00D66E21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12D8" w14:textId="77777777" w:rsidR="00580223" w:rsidRDefault="00580223" w:rsidP="00D66E21">
            <w:pPr>
              <w:jc w:val="center"/>
            </w:pPr>
            <w: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CA79" w14:textId="77777777" w:rsidR="00580223" w:rsidRPr="00CA0CF1" w:rsidRDefault="00580223" w:rsidP="00D66E21">
            <w:pPr>
              <w:snapToGrid w:val="0"/>
            </w:pPr>
            <w:r w:rsidRPr="00CA0CF1">
              <w:t>Parengta programa</w:t>
            </w:r>
            <w:r>
              <w:t>.</w:t>
            </w:r>
          </w:p>
        </w:tc>
      </w:tr>
      <w:tr w:rsidR="002C4F7D" w:rsidRPr="00CA0CF1" w14:paraId="37B315FC" w14:textId="77777777" w:rsidTr="00BD5208"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860F" w14:textId="77777777" w:rsidR="00580223" w:rsidRDefault="00580223" w:rsidP="00D66E21"/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C51E" w14:textId="77777777" w:rsidR="00580223" w:rsidRDefault="00580223" w:rsidP="00D66E21">
            <w:r>
              <w:t>1.2. S</w:t>
            </w:r>
            <w:r>
              <w:rPr>
                <w:kern w:val="3"/>
                <w:lang w:eastAsia="lt-LT"/>
              </w:rPr>
              <w:t>udaryti vienišų, senyvo amžiaus, neįgalių asmenų ir auginančių nepilnamečius vaikus asmenų, turinčių specialiųjų poreikių ir gyvenančių riziką keliančiuose individualiuose gyvenamuosiuose būstuose, sąrašus (toliau – Sąrašai) ir juos kasmet atnaujinti.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D944" w14:textId="5A205B55" w:rsidR="00580223" w:rsidRDefault="00580223" w:rsidP="00580223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S</w:t>
            </w:r>
            <w:r w:rsidR="00E3598E">
              <w:rPr>
                <w:color w:val="000000"/>
                <w:szCs w:val="24"/>
              </w:rPr>
              <w:t xml:space="preserve">avivaldybės administracijos </w:t>
            </w:r>
            <w:r>
              <w:rPr>
                <w:color w:val="000000"/>
                <w:szCs w:val="24"/>
              </w:rPr>
              <w:t>socialinės paramos skyrius,</w:t>
            </w:r>
          </w:p>
          <w:p w14:paraId="3E4BD74E" w14:textId="15B2BA9D" w:rsidR="00580223" w:rsidRDefault="00580223" w:rsidP="00580223">
            <w:pPr>
              <w:jc w:val="center"/>
            </w:pPr>
            <w:r>
              <w:rPr>
                <w:color w:val="000000"/>
                <w:szCs w:val="24"/>
              </w:rPr>
              <w:t>Skuodo socialinių paslaugų šeimai centras, seniūnai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A925" w14:textId="77777777" w:rsidR="00580223" w:rsidRDefault="00580223" w:rsidP="00D66E21">
            <w:pPr>
              <w:jc w:val="center"/>
            </w:pPr>
            <w:r>
              <w:t>I–II ketvirtis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DA2A" w14:textId="77777777" w:rsidR="00580223" w:rsidRDefault="00580223" w:rsidP="00D66E21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6627D" w14:textId="77777777" w:rsidR="00580223" w:rsidRDefault="00580223" w:rsidP="00D66E21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D1818" w14:textId="77777777" w:rsidR="00580223" w:rsidRDefault="00580223" w:rsidP="00D66E21">
            <w:pPr>
              <w:jc w:val="center"/>
            </w:pPr>
            <w: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43E3" w14:textId="77777777" w:rsidR="00580223" w:rsidRPr="00CA0CF1" w:rsidRDefault="00580223" w:rsidP="00D66E21">
            <w:pPr>
              <w:snapToGrid w:val="0"/>
            </w:pPr>
            <w:r w:rsidRPr="00CA0CF1">
              <w:t>Sudaryti ar atnaujinti sąrašai</w:t>
            </w:r>
            <w:r>
              <w:t>.</w:t>
            </w:r>
          </w:p>
        </w:tc>
      </w:tr>
      <w:tr w:rsidR="002C4F7D" w14:paraId="3A9A2647" w14:textId="77777777" w:rsidTr="00BD5208"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3911" w14:textId="77777777" w:rsidR="00580223" w:rsidRDefault="00580223" w:rsidP="00D66E21"/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2249" w14:textId="4BB7EE46" w:rsidR="00580223" w:rsidRDefault="00580223" w:rsidP="00D66E21">
            <w:r>
              <w:rPr>
                <w:kern w:val="3"/>
                <w:lang w:eastAsia="lt-LT"/>
              </w:rPr>
              <w:t>1.3</w:t>
            </w:r>
            <w:r w:rsidRPr="00A843BE">
              <w:rPr>
                <w:kern w:val="3"/>
                <w:lang w:eastAsia="lt-LT"/>
              </w:rPr>
              <w:t xml:space="preserve">. </w:t>
            </w:r>
            <w:r w:rsidR="008B2BEB">
              <w:rPr>
                <w:kern w:val="3"/>
                <w:lang w:eastAsia="lt-LT"/>
              </w:rPr>
              <w:t xml:space="preserve">Pagal </w:t>
            </w:r>
            <w:r w:rsidRPr="00A843BE">
              <w:rPr>
                <w:kern w:val="3"/>
                <w:lang w:eastAsia="lt-LT"/>
              </w:rPr>
              <w:t xml:space="preserve"> </w:t>
            </w:r>
            <w:r>
              <w:rPr>
                <w:kern w:val="3"/>
                <w:lang w:eastAsia="lt-LT"/>
              </w:rPr>
              <w:t>S</w:t>
            </w:r>
            <w:r w:rsidRPr="00A843BE">
              <w:rPr>
                <w:kern w:val="3"/>
                <w:lang w:eastAsia="lt-LT"/>
              </w:rPr>
              <w:t>ąraš</w:t>
            </w:r>
            <w:r>
              <w:rPr>
                <w:kern w:val="3"/>
                <w:lang w:eastAsia="lt-LT"/>
              </w:rPr>
              <w:t>us</w:t>
            </w:r>
            <w:r w:rsidRPr="00A843BE">
              <w:rPr>
                <w:kern w:val="3"/>
                <w:lang w:eastAsia="lt-LT"/>
              </w:rPr>
              <w:t xml:space="preserve"> </w:t>
            </w:r>
            <w:r w:rsidR="008B2BEB">
              <w:rPr>
                <w:kern w:val="3"/>
                <w:lang w:eastAsia="lt-LT"/>
              </w:rPr>
              <w:t>organizuoti gyvenamųjų būstų lankymą,</w:t>
            </w:r>
            <w:r w:rsidRPr="00A843BE">
              <w:rPr>
                <w:kern w:val="3"/>
                <w:lang w:eastAsia="lt-LT"/>
              </w:rPr>
              <w:t xml:space="preserve"> vertin</w:t>
            </w:r>
            <w:r w:rsidR="008B2BEB">
              <w:rPr>
                <w:kern w:val="3"/>
                <w:lang w:eastAsia="lt-LT"/>
              </w:rPr>
              <w:t xml:space="preserve">ti </w:t>
            </w:r>
            <w:r w:rsidRPr="00A843BE">
              <w:rPr>
                <w:kern w:val="3"/>
                <w:lang w:eastAsia="lt-LT"/>
              </w:rPr>
              <w:t>būstų priešgaisrin</w:t>
            </w:r>
            <w:r w:rsidR="008B2BEB">
              <w:rPr>
                <w:kern w:val="3"/>
                <w:lang w:eastAsia="lt-LT"/>
              </w:rPr>
              <w:t>ę</w:t>
            </w:r>
            <w:r w:rsidRPr="00A843BE">
              <w:rPr>
                <w:kern w:val="3"/>
                <w:lang w:eastAsia="lt-LT"/>
              </w:rPr>
              <w:t xml:space="preserve"> </w:t>
            </w:r>
            <w:r w:rsidRPr="00A843BE">
              <w:rPr>
                <w:kern w:val="3"/>
                <w:lang w:eastAsia="lt-LT"/>
              </w:rPr>
              <w:lastRenderedPageBreak/>
              <w:t>būkl</w:t>
            </w:r>
            <w:r w:rsidR="008B2BEB">
              <w:rPr>
                <w:kern w:val="3"/>
                <w:lang w:eastAsia="lt-LT"/>
              </w:rPr>
              <w:t>ę</w:t>
            </w:r>
            <w:r w:rsidRPr="00A843BE">
              <w:rPr>
                <w:kern w:val="3"/>
                <w:lang w:eastAsia="lt-LT"/>
              </w:rPr>
              <w:t>, vykd</w:t>
            </w:r>
            <w:r w:rsidR="008B2BEB">
              <w:rPr>
                <w:kern w:val="3"/>
                <w:lang w:eastAsia="lt-LT"/>
              </w:rPr>
              <w:t>yti</w:t>
            </w:r>
            <w:r w:rsidRPr="00A843BE">
              <w:rPr>
                <w:kern w:val="3"/>
                <w:lang w:eastAsia="lt-LT"/>
              </w:rPr>
              <w:t xml:space="preserve"> autonominių dūmų jutiklių įrengimo</w:t>
            </w:r>
            <w:r w:rsidRPr="00A843BE">
              <w:rPr>
                <w:kern w:val="3"/>
              </w:rPr>
              <w:t xml:space="preserve"> kontrol</w:t>
            </w:r>
            <w:r w:rsidR="008B2BEB">
              <w:rPr>
                <w:kern w:val="3"/>
              </w:rPr>
              <w:t>ę</w:t>
            </w:r>
            <w:r w:rsidRPr="00A843BE">
              <w:rPr>
                <w:kern w:val="3"/>
              </w:rPr>
              <w:t xml:space="preserve"> (prireikus </w:t>
            </w:r>
            <w:r w:rsidR="008B2BEB">
              <w:rPr>
                <w:kern w:val="3"/>
              </w:rPr>
              <w:t>dūmų detektorius</w:t>
            </w:r>
            <w:r w:rsidRPr="00A843BE">
              <w:rPr>
                <w:kern w:val="3"/>
              </w:rPr>
              <w:t xml:space="preserve"> įreng</w:t>
            </w:r>
            <w:r w:rsidR="008B2BEB">
              <w:rPr>
                <w:kern w:val="3"/>
              </w:rPr>
              <w:t>t</w:t>
            </w:r>
            <w:r w:rsidRPr="00A843BE">
              <w:rPr>
                <w:kern w:val="3"/>
              </w:rPr>
              <w:t>i</w:t>
            </w:r>
            <w:r w:rsidR="008B2BEB">
              <w:rPr>
                <w:kern w:val="3"/>
              </w:rPr>
              <w:t>)</w:t>
            </w:r>
            <w:r w:rsidRPr="00A843BE">
              <w:rPr>
                <w:kern w:val="3"/>
              </w:rPr>
              <w:t xml:space="preserve">, </w:t>
            </w:r>
            <w:r w:rsidRPr="00A843BE">
              <w:rPr>
                <w:kern w:val="3"/>
                <w:lang w:eastAsia="lt-LT"/>
              </w:rPr>
              <w:t>konsultuo</w:t>
            </w:r>
            <w:r w:rsidR="008B2BEB">
              <w:rPr>
                <w:kern w:val="3"/>
                <w:lang w:eastAsia="lt-LT"/>
              </w:rPr>
              <w:t>ti</w:t>
            </w:r>
            <w:r>
              <w:rPr>
                <w:kern w:val="3"/>
                <w:lang w:eastAsia="lt-LT"/>
              </w:rPr>
              <w:t xml:space="preserve"> </w:t>
            </w:r>
            <w:r w:rsidRPr="00A843BE">
              <w:rPr>
                <w:kern w:val="3"/>
                <w:lang w:eastAsia="lt-LT"/>
              </w:rPr>
              <w:t>dūmtraukių, šildymo įrenginių eksploatavimo klausimais.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0D95" w14:textId="494F2C07" w:rsidR="00580223" w:rsidRDefault="00580223" w:rsidP="00D66E21">
            <w:r>
              <w:rPr>
                <w:color w:val="000000"/>
                <w:szCs w:val="24"/>
              </w:rPr>
              <w:lastRenderedPageBreak/>
              <w:t xml:space="preserve">Skuodo rajono savivaldybės priešgaisrinė </w:t>
            </w:r>
            <w:r>
              <w:rPr>
                <w:color w:val="000000"/>
                <w:szCs w:val="24"/>
              </w:rPr>
              <w:lastRenderedPageBreak/>
              <w:t xml:space="preserve">tarnyba (toliau –Skuodo rajono SPT), </w:t>
            </w:r>
            <w:r w:rsidR="000B3AF2">
              <w:rPr>
                <w:color w:val="000000"/>
                <w:szCs w:val="24"/>
              </w:rPr>
              <w:t xml:space="preserve">Priešgaisrinės apsaugos ir gelbėjimo departamento </w:t>
            </w:r>
            <w:r>
              <w:rPr>
                <w:color w:val="000000"/>
                <w:szCs w:val="24"/>
              </w:rPr>
              <w:t>prie V</w:t>
            </w:r>
            <w:r w:rsidR="000B3AF2">
              <w:rPr>
                <w:color w:val="000000"/>
                <w:szCs w:val="24"/>
              </w:rPr>
              <w:t>idaus reikalų ministerijos</w:t>
            </w:r>
            <w:r>
              <w:rPr>
                <w:color w:val="000000"/>
                <w:szCs w:val="24"/>
              </w:rPr>
              <w:t xml:space="preserve"> Klaipėdos </w:t>
            </w:r>
            <w:r w:rsidR="000B3AF2">
              <w:rPr>
                <w:color w:val="000000"/>
                <w:szCs w:val="24"/>
              </w:rPr>
              <w:t xml:space="preserve">Priešgaisrinės gelbėjimo valdybos </w:t>
            </w:r>
            <w:r>
              <w:rPr>
                <w:color w:val="000000"/>
                <w:szCs w:val="24"/>
              </w:rPr>
              <w:t>Skuodo priešgaisrinė gelbėjimo tarnyba</w:t>
            </w:r>
            <w:r w:rsidR="000B3AF2">
              <w:rPr>
                <w:color w:val="000000"/>
                <w:szCs w:val="24"/>
              </w:rPr>
              <w:t xml:space="preserve"> (toliau – Tarnyba)</w:t>
            </w:r>
            <w:r>
              <w:rPr>
                <w:color w:val="000000"/>
                <w:szCs w:val="24"/>
              </w:rPr>
              <w:t>, seniūnai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AD668" w14:textId="77777777" w:rsidR="00580223" w:rsidRDefault="00580223" w:rsidP="00D66E21">
            <w:pPr>
              <w:jc w:val="center"/>
            </w:pPr>
            <w:r>
              <w:lastRenderedPageBreak/>
              <w:t>I–III ketvirtis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04659" w14:textId="1EF9857C" w:rsidR="00580223" w:rsidRDefault="00580223" w:rsidP="00D66E21">
            <w:pPr>
              <w:jc w:val="center"/>
            </w:pPr>
            <w:r>
              <w:t>1000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93C2" w14:textId="10C52BD1" w:rsidR="00580223" w:rsidRDefault="00580223" w:rsidP="00D66E21">
            <w:pPr>
              <w:jc w:val="center"/>
            </w:pPr>
            <w:r>
              <w:t>1000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F1BB" w14:textId="77777777" w:rsidR="00580223" w:rsidRDefault="00580223" w:rsidP="00D66E21">
            <w:pPr>
              <w:jc w:val="center"/>
            </w:pPr>
            <w:r>
              <w:t>1000</w:t>
            </w:r>
          </w:p>
          <w:p w14:paraId="139C41A3" w14:textId="6F345BF9" w:rsidR="00580223" w:rsidRDefault="00580223" w:rsidP="00D66E21">
            <w:pPr>
              <w:jc w:val="center"/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BA9E" w14:textId="77777777" w:rsidR="00580223" w:rsidRDefault="00580223" w:rsidP="00D66E21">
            <w:r>
              <w:t>Aplankyti visi į sąrašą įtraukti būstai.</w:t>
            </w:r>
          </w:p>
        </w:tc>
      </w:tr>
      <w:tr w:rsidR="002C4F7D" w14:paraId="1267AEC6" w14:textId="77777777" w:rsidTr="00BD5208"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B3467" w14:textId="77777777" w:rsidR="00580223" w:rsidRDefault="00580223" w:rsidP="00D66E21"/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3F9E" w14:textId="77777777" w:rsidR="00580223" w:rsidRPr="006A3637" w:rsidRDefault="00580223" w:rsidP="00D66E21">
            <w:pPr>
              <w:rPr>
                <w:kern w:val="3"/>
                <w:lang w:eastAsia="lt-LT"/>
              </w:rPr>
            </w:pPr>
            <w:r w:rsidRPr="006A3637">
              <w:rPr>
                <w:kern w:val="3"/>
                <w:lang w:eastAsia="lt-LT"/>
              </w:rPr>
              <w:t>1.4. Akcija „Saugūs namai“.  Individualių namų lankymo metu vykdoma autonominių dūmų jutiklių įrengimo</w:t>
            </w:r>
            <w:r w:rsidRPr="006A3637">
              <w:rPr>
                <w:kern w:val="3"/>
              </w:rPr>
              <w:t xml:space="preserve"> kontrolė, priešgaisrinės saugos taisyklių laikymasis.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26E7" w14:textId="13D8102D" w:rsidR="00580223" w:rsidRPr="006A3637" w:rsidRDefault="00580223" w:rsidP="00D66E21">
            <w:r w:rsidRPr="006A3637">
              <w:rPr>
                <w:szCs w:val="24"/>
              </w:rPr>
              <w:t>Skuodo rajono SPT</w:t>
            </w:r>
            <w:r w:rsidR="000B3AF2">
              <w:rPr>
                <w:szCs w:val="24"/>
              </w:rPr>
              <w:t>, Tarnyba</w:t>
            </w:r>
            <w:r w:rsidRPr="006A3637">
              <w:rPr>
                <w:szCs w:val="24"/>
              </w:rPr>
              <w:t>, seniūnai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6F92" w14:textId="77777777" w:rsidR="00580223" w:rsidRPr="006A3637" w:rsidRDefault="00580223" w:rsidP="00D66E21">
            <w:pPr>
              <w:jc w:val="center"/>
            </w:pPr>
            <w:r w:rsidRPr="006A3637">
              <w:t>I–IV ketvirtis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2ED0F" w14:textId="01F0E2D6" w:rsidR="00580223" w:rsidRPr="006A3637" w:rsidRDefault="00C56D70" w:rsidP="00D66E21">
            <w:pPr>
              <w:jc w:val="center"/>
            </w:pPr>
            <w:r>
              <w:t>–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3B0F" w14:textId="18CC0D74" w:rsidR="00580223" w:rsidRPr="006A3637" w:rsidRDefault="00C56D70" w:rsidP="00D66E21">
            <w:pPr>
              <w:jc w:val="center"/>
            </w:pPr>
            <w:r>
              <w:t>–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636D" w14:textId="40384FF4" w:rsidR="00580223" w:rsidRPr="006A3637" w:rsidRDefault="00C56D70" w:rsidP="00C56D70">
            <w:r>
              <w:t>–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102E" w14:textId="50AE6BAC" w:rsidR="00580223" w:rsidRPr="006A3637" w:rsidRDefault="00580223" w:rsidP="00D66E21">
            <w:r w:rsidRPr="006A3637">
              <w:rPr>
                <w:kern w:val="3"/>
                <w:lang w:eastAsia="lt-LT"/>
              </w:rPr>
              <w:t xml:space="preserve">Patikrinti ne mažiau kaip </w:t>
            </w:r>
            <w:r w:rsidR="008B2BEB" w:rsidRPr="006A3637">
              <w:rPr>
                <w:kern w:val="3"/>
                <w:lang w:eastAsia="lt-LT"/>
              </w:rPr>
              <w:t>10</w:t>
            </w:r>
            <w:r w:rsidRPr="006A3637">
              <w:rPr>
                <w:kern w:val="3"/>
                <w:lang w:eastAsia="lt-LT"/>
              </w:rPr>
              <w:t xml:space="preserve"> individual</w:t>
            </w:r>
            <w:r w:rsidR="008B2BEB" w:rsidRPr="006A3637">
              <w:rPr>
                <w:kern w:val="3"/>
                <w:lang w:eastAsia="lt-LT"/>
              </w:rPr>
              <w:t>ių</w:t>
            </w:r>
            <w:r w:rsidRPr="006A3637">
              <w:rPr>
                <w:kern w:val="3"/>
                <w:lang w:eastAsia="lt-LT"/>
              </w:rPr>
              <w:t xml:space="preserve"> gyvenam</w:t>
            </w:r>
            <w:r w:rsidR="008B2BEB" w:rsidRPr="006A3637">
              <w:rPr>
                <w:kern w:val="3"/>
                <w:lang w:eastAsia="lt-LT"/>
              </w:rPr>
              <w:t>ųjų</w:t>
            </w:r>
            <w:r w:rsidRPr="006A3637">
              <w:rPr>
                <w:kern w:val="3"/>
                <w:lang w:eastAsia="lt-LT"/>
              </w:rPr>
              <w:t xml:space="preserve"> nam</w:t>
            </w:r>
            <w:r w:rsidR="008B2BEB" w:rsidRPr="006A3637">
              <w:rPr>
                <w:kern w:val="3"/>
                <w:lang w:eastAsia="lt-LT"/>
              </w:rPr>
              <w:t>ų</w:t>
            </w:r>
            <w:r w:rsidR="00B53654">
              <w:rPr>
                <w:kern w:val="3"/>
                <w:lang w:eastAsia="lt-LT"/>
              </w:rPr>
              <w:t>.</w:t>
            </w:r>
          </w:p>
        </w:tc>
      </w:tr>
      <w:tr w:rsidR="002C4F7D" w14:paraId="27522B28" w14:textId="77777777" w:rsidTr="00BD5208"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9149" w14:textId="77777777" w:rsidR="00580223" w:rsidRDefault="00580223" w:rsidP="00D66E21"/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A6F92" w14:textId="77777777" w:rsidR="00580223" w:rsidRPr="006A3637" w:rsidRDefault="00580223" w:rsidP="00D66E21">
            <w:pPr>
              <w:rPr>
                <w:kern w:val="3"/>
                <w:lang w:val="en-US"/>
              </w:rPr>
            </w:pPr>
            <w:r w:rsidRPr="006A3637">
              <w:rPr>
                <w:kern w:val="3"/>
                <w:lang w:eastAsia="lt-LT"/>
              </w:rPr>
              <w:t>1.5. Akcija „Daugiabučiai be gaisrų“. Daugiabučių namų lankymo metu vykdoma autonominių dūmų jutiklių įrengimo</w:t>
            </w:r>
            <w:r w:rsidRPr="006A3637">
              <w:rPr>
                <w:kern w:val="3"/>
              </w:rPr>
              <w:t xml:space="preserve"> kontrolė, priešgaisrinės saugos taisyklių laikymasis.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DB4F" w14:textId="09DB0A1D" w:rsidR="00580223" w:rsidRPr="006A3637" w:rsidRDefault="006E5B01" w:rsidP="00D66E21">
            <w:r w:rsidRPr="006A3637">
              <w:rPr>
                <w:szCs w:val="24"/>
              </w:rPr>
              <w:t xml:space="preserve">Skuodo rajono SPT, </w:t>
            </w:r>
            <w:r w:rsidR="00C56D70">
              <w:rPr>
                <w:szCs w:val="24"/>
              </w:rPr>
              <w:t>Tarnyba</w:t>
            </w:r>
            <w:r w:rsidRPr="006A3637">
              <w:rPr>
                <w:szCs w:val="24"/>
              </w:rPr>
              <w:t>, seniūnai</w:t>
            </w:r>
            <w:r w:rsidRPr="006A3637">
              <w:t xml:space="preserve">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466F" w14:textId="77777777" w:rsidR="00580223" w:rsidRPr="006A3637" w:rsidRDefault="00580223" w:rsidP="00D66E21">
            <w:pPr>
              <w:jc w:val="center"/>
            </w:pPr>
            <w:r w:rsidRPr="006A3637">
              <w:t>I–IV ketvirtis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D6E8" w14:textId="4B60238C" w:rsidR="00580223" w:rsidRPr="006A3637" w:rsidRDefault="00C56D70" w:rsidP="00D66E21">
            <w:pPr>
              <w:jc w:val="center"/>
            </w:pPr>
            <w:r>
              <w:t>–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1602A" w14:textId="42409EE1" w:rsidR="00580223" w:rsidRPr="006A3637" w:rsidRDefault="00C56D70" w:rsidP="00D66E21">
            <w:pPr>
              <w:jc w:val="center"/>
            </w:pPr>
            <w:r>
              <w:t>–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1BF3" w14:textId="441C0298" w:rsidR="00580223" w:rsidRPr="006A3637" w:rsidRDefault="00C56D70" w:rsidP="00D66E21">
            <w:pPr>
              <w:jc w:val="center"/>
            </w:pPr>
            <w:r>
              <w:t>–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41A4E" w14:textId="6BBDA81E" w:rsidR="00580223" w:rsidRPr="006A3637" w:rsidRDefault="00580223" w:rsidP="00D66E21">
            <w:pPr>
              <w:rPr>
                <w:kern w:val="3"/>
                <w:lang w:eastAsia="lt-LT"/>
              </w:rPr>
            </w:pPr>
            <w:r w:rsidRPr="006A3637">
              <w:rPr>
                <w:kern w:val="3"/>
                <w:lang w:eastAsia="lt-LT"/>
              </w:rPr>
              <w:t xml:space="preserve">Patikrinti ne mažiau kaip </w:t>
            </w:r>
            <w:r w:rsidR="006E5B01" w:rsidRPr="006A3637">
              <w:rPr>
                <w:kern w:val="3"/>
                <w:lang w:eastAsia="lt-LT"/>
              </w:rPr>
              <w:t>5</w:t>
            </w:r>
            <w:r w:rsidRPr="006A3637">
              <w:rPr>
                <w:kern w:val="3"/>
                <w:lang w:eastAsia="lt-LT"/>
              </w:rPr>
              <w:t xml:space="preserve"> daugiabučiai</w:t>
            </w:r>
          </w:p>
        </w:tc>
      </w:tr>
      <w:tr w:rsidR="002C4F7D" w14:paraId="7FD50817" w14:textId="77777777" w:rsidTr="00BD5208"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6B16" w14:textId="77777777" w:rsidR="00580223" w:rsidRDefault="00580223" w:rsidP="00D66E21"/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DE64" w14:textId="77777777" w:rsidR="00580223" w:rsidRPr="006A3637" w:rsidRDefault="00580223" w:rsidP="00D66E21">
            <w:pPr>
              <w:rPr>
                <w:kern w:val="3"/>
                <w:lang w:eastAsia="lt-LT"/>
              </w:rPr>
            </w:pPr>
            <w:r w:rsidRPr="006A3637">
              <w:rPr>
                <w:kern w:val="3"/>
                <w:lang w:eastAsia="lt-LT"/>
              </w:rPr>
              <w:t xml:space="preserve">1.6. Akcija „Būk saugus, mokiny“. Švietimo įstaigose </w:t>
            </w:r>
            <w:r w:rsidRPr="006A3637">
              <w:rPr>
                <w:kern w:val="3"/>
                <w:lang w:eastAsia="lt-LT"/>
              </w:rPr>
              <w:lastRenderedPageBreak/>
              <w:t>mokiniai, vaikai mokomi saugaus elgesio taisyklių.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6734" w14:textId="2F5079B2" w:rsidR="00580223" w:rsidRPr="006A3637" w:rsidRDefault="006E5B01" w:rsidP="00D66E21">
            <w:r w:rsidRPr="006A3637">
              <w:rPr>
                <w:szCs w:val="24"/>
              </w:rPr>
              <w:lastRenderedPageBreak/>
              <w:t xml:space="preserve">Skuodo rajono SPT, </w:t>
            </w:r>
            <w:r w:rsidR="00C56D70">
              <w:rPr>
                <w:szCs w:val="24"/>
              </w:rPr>
              <w:t>T</w:t>
            </w:r>
            <w:r w:rsidRPr="006A3637">
              <w:rPr>
                <w:szCs w:val="24"/>
              </w:rPr>
              <w:t>arnyba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03BE" w14:textId="57339571" w:rsidR="00580223" w:rsidRPr="006A3637" w:rsidRDefault="00580223" w:rsidP="00D66E21">
            <w:pPr>
              <w:jc w:val="center"/>
            </w:pPr>
            <w:r w:rsidRPr="006A3637">
              <w:t>I</w:t>
            </w:r>
            <w:r w:rsidR="00217708">
              <w:t>–</w:t>
            </w:r>
            <w:r w:rsidRPr="006A3637">
              <w:t>IV ketvirtis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95F4D" w14:textId="019C476E" w:rsidR="00580223" w:rsidRPr="006A3637" w:rsidRDefault="00C56D70" w:rsidP="00D66E21">
            <w:pPr>
              <w:jc w:val="center"/>
            </w:pPr>
            <w:r>
              <w:t>–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C730" w14:textId="636D0201" w:rsidR="00580223" w:rsidRPr="006A3637" w:rsidRDefault="00C56D70" w:rsidP="00D66E21">
            <w:pPr>
              <w:jc w:val="center"/>
            </w:pPr>
            <w:r>
              <w:t>–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81D0" w14:textId="67F2BF4C" w:rsidR="00580223" w:rsidRPr="006A3637" w:rsidRDefault="00C56D70" w:rsidP="00D66E21">
            <w:pPr>
              <w:jc w:val="center"/>
            </w:pPr>
            <w:r>
              <w:t>–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C854" w14:textId="314C107F" w:rsidR="00580223" w:rsidRPr="006A3637" w:rsidRDefault="00580223" w:rsidP="00D66E21">
            <w:pPr>
              <w:rPr>
                <w:kern w:val="3"/>
                <w:lang w:eastAsia="lt-LT"/>
              </w:rPr>
            </w:pPr>
            <w:r w:rsidRPr="006A3637">
              <w:rPr>
                <w:kern w:val="3"/>
                <w:lang w:eastAsia="lt-LT"/>
              </w:rPr>
              <w:t xml:space="preserve">Per metus ne mažiau kaip </w:t>
            </w:r>
            <w:r w:rsidR="006E5B01" w:rsidRPr="006A3637">
              <w:rPr>
                <w:kern w:val="3"/>
                <w:lang w:eastAsia="lt-LT"/>
              </w:rPr>
              <w:t>5</w:t>
            </w:r>
            <w:r w:rsidRPr="006A3637">
              <w:rPr>
                <w:kern w:val="3"/>
                <w:lang w:eastAsia="lt-LT"/>
              </w:rPr>
              <w:t xml:space="preserve"> </w:t>
            </w:r>
            <w:r w:rsidRPr="006A3637">
              <w:rPr>
                <w:kern w:val="3"/>
                <w:lang w:eastAsia="lt-LT"/>
              </w:rPr>
              <w:lastRenderedPageBreak/>
              <w:t>susitikimai švietimo įstaigose.</w:t>
            </w:r>
          </w:p>
        </w:tc>
      </w:tr>
      <w:tr w:rsidR="002C4F7D" w14:paraId="7519AC53" w14:textId="77777777" w:rsidTr="00BD5208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58F93" w14:textId="77777777" w:rsidR="008B2BEB" w:rsidRDefault="008B2BEB" w:rsidP="008B2BEB"/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DE5B" w14:textId="169D59A1" w:rsidR="008B2BEB" w:rsidRPr="00AA4533" w:rsidRDefault="008B2BEB" w:rsidP="008B2BEB">
            <w:pPr>
              <w:rPr>
                <w:kern w:val="3"/>
                <w:lang w:eastAsia="lt-LT"/>
              </w:rPr>
            </w:pPr>
            <w:r w:rsidRPr="00AA4533">
              <w:rPr>
                <w:szCs w:val="24"/>
              </w:rPr>
              <w:t>1.7. Organizuoti didžiausią gaisro grėsmę keliančių krosnių, dūmtraukių remontą</w:t>
            </w:r>
            <w:r w:rsidR="00217708">
              <w:rPr>
                <w:szCs w:val="24"/>
              </w:rPr>
              <w:t>.</w:t>
            </w:r>
            <w:r w:rsidRPr="00AA4533">
              <w:rPr>
                <w:szCs w:val="24"/>
              </w:rPr>
              <w:t xml:space="preserve">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2EE3" w14:textId="55FCDE96" w:rsidR="008B2BEB" w:rsidRPr="00AA4533" w:rsidRDefault="008B2BEB" w:rsidP="008B2BEB">
            <w:pPr>
              <w:rPr>
                <w:szCs w:val="24"/>
              </w:rPr>
            </w:pPr>
            <w:r w:rsidRPr="00AA4533">
              <w:rPr>
                <w:szCs w:val="24"/>
              </w:rPr>
              <w:t xml:space="preserve">Seniūnijos, Skuodo rajono SPT, </w:t>
            </w:r>
            <w:r w:rsidR="002C4F7D">
              <w:rPr>
                <w:szCs w:val="24"/>
              </w:rPr>
              <w:t>T</w:t>
            </w:r>
            <w:r w:rsidRPr="00AA4533">
              <w:rPr>
                <w:szCs w:val="24"/>
              </w:rPr>
              <w:t>arnyba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F8E9C" w14:textId="5AB9A9B5" w:rsidR="008B2BEB" w:rsidRPr="00AA4533" w:rsidRDefault="008B2BEB" w:rsidP="008B2BEB">
            <w:pPr>
              <w:jc w:val="center"/>
            </w:pPr>
            <w:r w:rsidRPr="00AA4533">
              <w:rPr>
                <w:szCs w:val="24"/>
              </w:rPr>
              <w:t>2026–2028 m. I–IV ketvirtis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049" w14:textId="77777777" w:rsidR="008B2BEB" w:rsidRPr="00AA4533" w:rsidRDefault="008B2BEB" w:rsidP="008B2BEB">
            <w:pPr>
              <w:jc w:val="center"/>
              <w:rPr>
                <w:szCs w:val="24"/>
              </w:rPr>
            </w:pPr>
            <w:r w:rsidRPr="00AA4533">
              <w:rPr>
                <w:szCs w:val="24"/>
              </w:rPr>
              <w:t>Suremontuoti per metus 2 asmenims ar 2 šeimoms krosnis, dūmtraukius</w:t>
            </w:r>
          </w:p>
          <w:p w14:paraId="4DA89862" w14:textId="6FDD38A6" w:rsidR="008B2BEB" w:rsidRPr="00AA4533" w:rsidRDefault="008B2BEB" w:rsidP="008B2BEB">
            <w:pPr>
              <w:jc w:val="center"/>
              <w:rPr>
                <w:szCs w:val="24"/>
              </w:rPr>
            </w:pPr>
            <w:r w:rsidRPr="00AA4533">
              <w:rPr>
                <w:szCs w:val="24"/>
              </w:rPr>
              <w:t>8</w:t>
            </w:r>
            <w:r w:rsidR="00D84BD4" w:rsidRPr="00AA4533">
              <w:rPr>
                <w:szCs w:val="24"/>
              </w:rPr>
              <w:t xml:space="preserve"> </w:t>
            </w:r>
            <w:r w:rsidRPr="00AA4533">
              <w:rPr>
                <w:szCs w:val="24"/>
              </w:rPr>
              <w:t>BSI</w:t>
            </w:r>
          </w:p>
          <w:p w14:paraId="5F9ECFD6" w14:textId="77777777" w:rsidR="008B2BEB" w:rsidRPr="00AA4533" w:rsidRDefault="008B2BEB" w:rsidP="008B2BEB">
            <w:pPr>
              <w:jc w:val="center"/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AB35A" w14:textId="77777777" w:rsidR="008B2BEB" w:rsidRPr="00AA4533" w:rsidRDefault="008B2BEB" w:rsidP="008B2BEB">
            <w:pPr>
              <w:jc w:val="center"/>
              <w:rPr>
                <w:szCs w:val="24"/>
              </w:rPr>
            </w:pPr>
            <w:r w:rsidRPr="00AA4533">
              <w:rPr>
                <w:szCs w:val="24"/>
              </w:rPr>
              <w:t>Suremontuoti per metus 2 asmenims ar 2 šeimoms krosnis, dūmtraukius,</w:t>
            </w:r>
          </w:p>
          <w:p w14:paraId="6A98246C" w14:textId="46C788F0" w:rsidR="008B2BEB" w:rsidRPr="00AA4533" w:rsidRDefault="008B2BEB" w:rsidP="008B2BEB">
            <w:pPr>
              <w:jc w:val="center"/>
            </w:pPr>
            <w:r w:rsidRPr="00AA4533">
              <w:rPr>
                <w:szCs w:val="24"/>
              </w:rPr>
              <w:t>8</w:t>
            </w:r>
            <w:r w:rsidR="00D84BD4" w:rsidRPr="00AA4533">
              <w:rPr>
                <w:szCs w:val="24"/>
              </w:rPr>
              <w:t xml:space="preserve"> </w:t>
            </w:r>
            <w:r w:rsidRPr="00AA4533">
              <w:rPr>
                <w:szCs w:val="24"/>
              </w:rPr>
              <w:t>BSI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01827" w14:textId="77777777" w:rsidR="008B2BEB" w:rsidRPr="00AA4533" w:rsidRDefault="008B2BEB" w:rsidP="008B2BEB">
            <w:pPr>
              <w:jc w:val="center"/>
              <w:rPr>
                <w:szCs w:val="24"/>
              </w:rPr>
            </w:pPr>
            <w:r w:rsidRPr="00AA4533">
              <w:rPr>
                <w:szCs w:val="24"/>
              </w:rPr>
              <w:t>Suremontuoti per metus 2 asmenims ar 2 šeimoms krosnis, dūmtraukius</w:t>
            </w:r>
          </w:p>
          <w:p w14:paraId="69BA41B6" w14:textId="14D333DD" w:rsidR="008B2BEB" w:rsidRPr="00AA4533" w:rsidRDefault="008B2BEB" w:rsidP="008B2BEB">
            <w:pPr>
              <w:jc w:val="center"/>
            </w:pPr>
            <w:r w:rsidRPr="00AA4533">
              <w:rPr>
                <w:szCs w:val="24"/>
              </w:rPr>
              <w:t>8</w:t>
            </w:r>
            <w:r w:rsidR="00D84BD4" w:rsidRPr="00AA4533">
              <w:rPr>
                <w:szCs w:val="24"/>
              </w:rPr>
              <w:t xml:space="preserve"> </w:t>
            </w:r>
            <w:r w:rsidRPr="00AA4533">
              <w:rPr>
                <w:szCs w:val="24"/>
              </w:rPr>
              <w:t>BSI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D456" w14:textId="1E184F47" w:rsidR="008B2BEB" w:rsidRPr="00AA4533" w:rsidRDefault="008B2BEB" w:rsidP="008B2BEB">
            <w:pPr>
              <w:rPr>
                <w:kern w:val="3"/>
                <w:lang w:eastAsia="lt-LT"/>
              </w:rPr>
            </w:pPr>
            <w:bookmarkStart w:id="3" w:name="_Hlk219276667"/>
            <w:r w:rsidRPr="00AA4533">
              <w:rPr>
                <w:szCs w:val="24"/>
              </w:rPr>
              <w:t>Vadovaujantis Skuodo rajono savivaldybės tarybos 2023 m. birželio 30 d. sprendim</w:t>
            </w:r>
            <w:r w:rsidR="00D83580">
              <w:rPr>
                <w:szCs w:val="24"/>
              </w:rPr>
              <w:t>u</w:t>
            </w:r>
            <w:r w:rsidRPr="00AA4533">
              <w:rPr>
                <w:szCs w:val="24"/>
              </w:rPr>
              <w:t xml:space="preserve"> Nr. T9-124 </w:t>
            </w:r>
            <w:r w:rsidR="00D83580">
              <w:rPr>
                <w:szCs w:val="24"/>
              </w:rPr>
              <w:t>patvirtinto</w:t>
            </w:r>
            <w:r w:rsidRPr="00AA4533">
              <w:rPr>
                <w:szCs w:val="24"/>
              </w:rPr>
              <w:t xml:space="preserve"> </w:t>
            </w:r>
            <w:r w:rsidR="00217708">
              <w:rPr>
                <w:szCs w:val="24"/>
              </w:rPr>
              <w:t>P</w:t>
            </w:r>
            <w:r w:rsidRPr="00AA4533">
              <w:rPr>
                <w:szCs w:val="24"/>
              </w:rPr>
              <w:t xml:space="preserve">iniginės socialinės paramos teikimo nepasiturintiems Skuodo rajono savivaldybės gyventojams tvarkos aprašo 66.2.4 </w:t>
            </w:r>
            <w:r w:rsidR="00217708">
              <w:rPr>
                <w:szCs w:val="24"/>
              </w:rPr>
              <w:t>pa</w:t>
            </w:r>
            <w:r w:rsidRPr="00AA4533">
              <w:rPr>
                <w:szCs w:val="24"/>
              </w:rPr>
              <w:t>punk</w:t>
            </w:r>
            <w:r w:rsidR="00217708">
              <w:rPr>
                <w:szCs w:val="24"/>
              </w:rPr>
              <w:t>či</w:t>
            </w:r>
            <w:r w:rsidRPr="00AA4533">
              <w:rPr>
                <w:szCs w:val="24"/>
              </w:rPr>
              <w:t>u</w:t>
            </w:r>
            <w:r w:rsidR="00210553">
              <w:rPr>
                <w:szCs w:val="24"/>
              </w:rPr>
              <w:t>.</w:t>
            </w:r>
            <w:r w:rsidRPr="00AA4533">
              <w:rPr>
                <w:szCs w:val="24"/>
              </w:rPr>
              <w:t xml:space="preserve"> </w:t>
            </w:r>
            <w:bookmarkEnd w:id="3"/>
          </w:p>
        </w:tc>
      </w:tr>
      <w:tr w:rsidR="002C4F7D" w14:paraId="3912DC24" w14:textId="77777777" w:rsidTr="00BD5208"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05A1" w14:textId="77777777" w:rsidR="008B2BEB" w:rsidRDefault="008B2BEB" w:rsidP="008B2BEB">
            <w:r>
              <w:rPr>
                <w:kern w:val="3"/>
              </w:rPr>
              <w:t>2. Skleisti gaisrinės saugos žinias, ugdyti šalies gyventojų saugaus elgesio įpročius.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3A7" w14:textId="77777777" w:rsidR="008B2BEB" w:rsidRDefault="008B2BEB" w:rsidP="008B2BEB">
            <w:r>
              <w:t>2.1. Ugniagesiams teikti konsultacijas individualių gyvenamųjų namų gyventojams.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B8061" w14:textId="4D15B1E8" w:rsidR="008B2BEB" w:rsidRDefault="008B2BEB" w:rsidP="008B2BEB">
            <w:r>
              <w:rPr>
                <w:color w:val="000000"/>
                <w:szCs w:val="24"/>
              </w:rPr>
              <w:t xml:space="preserve">Skuodo rajono SPT, </w:t>
            </w:r>
            <w:r w:rsidR="00C56D70">
              <w:rPr>
                <w:color w:val="000000"/>
                <w:szCs w:val="24"/>
              </w:rPr>
              <w:t>T</w:t>
            </w:r>
            <w:r>
              <w:rPr>
                <w:color w:val="000000"/>
                <w:szCs w:val="24"/>
              </w:rPr>
              <w:t>arnyba, Parengties pareigūnas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D42A" w14:textId="77777777" w:rsidR="008B2BEB" w:rsidRDefault="008B2BEB" w:rsidP="008B2BEB">
            <w:pPr>
              <w:jc w:val="center"/>
            </w:pPr>
            <w:r>
              <w:t>I–IV ketvirtis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41AC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4B57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F2A5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5398" w14:textId="490E0E7F" w:rsidR="008B2BEB" w:rsidRDefault="008B2BEB" w:rsidP="008B2BEB">
            <w:r>
              <w:t>Bus sukurtas komunikavimo kanalas, kuriuo teikiamos individualios ugniagesių konsultacijos gyventojams</w:t>
            </w:r>
            <w:r w:rsidR="00210553">
              <w:t>.</w:t>
            </w:r>
          </w:p>
        </w:tc>
      </w:tr>
      <w:tr w:rsidR="002C4F7D" w14:paraId="7788FFFC" w14:textId="77777777" w:rsidTr="00BD5208"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41677" w14:textId="77777777" w:rsidR="008B2BEB" w:rsidRDefault="008B2BEB" w:rsidP="008B2BEB"/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8E5A" w14:textId="77777777" w:rsidR="008B2BEB" w:rsidRDefault="008B2BEB" w:rsidP="008B2BEB">
            <w:r>
              <w:t xml:space="preserve">2.2. </w:t>
            </w:r>
            <w:r>
              <w:rPr>
                <w:kern w:val="3"/>
                <w:lang w:eastAsia="lt-LT"/>
              </w:rPr>
              <w:t>Kasmet organizuoti atvirų durų dienas ir atvirus veiklų pristatymus, renginius ugniagesių komandose.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922D7" w14:textId="0C1F11D0" w:rsidR="008B2BEB" w:rsidRDefault="008B2BEB" w:rsidP="008B2BEB">
            <w:r>
              <w:rPr>
                <w:color w:val="000000"/>
                <w:szCs w:val="24"/>
              </w:rPr>
              <w:t>Skuodo rajono SPT</w:t>
            </w:r>
            <w:r w:rsidR="002C4F7D">
              <w:rPr>
                <w:color w:val="000000"/>
                <w:szCs w:val="24"/>
              </w:rPr>
              <w:t>, Tarnyba,</w:t>
            </w:r>
            <w:r>
              <w:rPr>
                <w:color w:val="000000"/>
                <w:szCs w:val="24"/>
              </w:rPr>
              <w:t xml:space="preserve"> Parengties pareigūnas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A50D3" w14:textId="77777777" w:rsidR="008B2BEB" w:rsidRDefault="008B2BEB" w:rsidP="008B2BEB">
            <w:pPr>
              <w:jc w:val="center"/>
            </w:pPr>
            <w:r>
              <w:t>I–IV ketvirtis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B6367" w14:textId="3FC24F44" w:rsidR="008B2BEB" w:rsidRDefault="008B2BEB" w:rsidP="008B2BEB">
            <w:pPr>
              <w:jc w:val="center"/>
            </w:pPr>
            <w:r>
              <w:rPr>
                <w:color w:val="000000"/>
                <w:szCs w:val="24"/>
              </w:rPr>
              <w:t>3995,00*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3B77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FDEC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41B1" w14:textId="3B4F06E3" w:rsidR="008B2BEB" w:rsidRDefault="008B2BEB" w:rsidP="008B2BEB">
            <w:pPr>
              <w:snapToGrid w:val="0"/>
            </w:pPr>
            <w:r w:rsidRPr="001C4833">
              <w:t>Per metus ne mažiau kaip viena atvirų durų diena ar veiklos pristatymo renginys, kuriame dalyvauja ugniagesių komandos</w:t>
            </w:r>
            <w:r w:rsidR="00210553">
              <w:t>, gyventojai.</w:t>
            </w:r>
          </w:p>
        </w:tc>
      </w:tr>
      <w:tr w:rsidR="002C4F7D" w14:paraId="747BA951" w14:textId="77777777" w:rsidTr="00BD5208">
        <w:trPr>
          <w:trHeight w:val="1656"/>
        </w:trPr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5AD6" w14:textId="77777777" w:rsidR="008B2BEB" w:rsidRDefault="008B2BEB" w:rsidP="008B2BEB"/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99FC" w14:textId="1E0EFFA0" w:rsidR="008B2BEB" w:rsidRDefault="008B2BEB" w:rsidP="008B2BEB">
            <w:r>
              <w:t xml:space="preserve">2.3. </w:t>
            </w:r>
            <w:r>
              <w:rPr>
                <w:kern w:val="3"/>
                <w:lang w:eastAsia="lt-LT"/>
              </w:rPr>
              <w:t xml:space="preserve">Kasmet organizuoti mokymus gaisrų prevencijos klausimais socialinių paslaugų srities  specialistams.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3503" w14:textId="377A3FC2" w:rsidR="008B2BEB" w:rsidRDefault="008B2BEB" w:rsidP="008B2BEB">
            <w:r>
              <w:rPr>
                <w:color w:val="000000"/>
                <w:szCs w:val="24"/>
              </w:rPr>
              <w:t xml:space="preserve">Skuodo rajono SPT, </w:t>
            </w:r>
            <w:r w:rsidR="002C4F7D">
              <w:rPr>
                <w:color w:val="000000"/>
                <w:szCs w:val="24"/>
              </w:rPr>
              <w:t>T</w:t>
            </w:r>
            <w:r>
              <w:rPr>
                <w:color w:val="000000"/>
                <w:szCs w:val="24"/>
              </w:rPr>
              <w:t>arnyba, Parengties pareigūnas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6D1C" w14:textId="77777777" w:rsidR="008B2BEB" w:rsidRDefault="008B2BEB" w:rsidP="008B2BEB">
            <w:pPr>
              <w:jc w:val="center"/>
            </w:pPr>
            <w:r>
              <w:t>I–IV ketvirtis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ADC8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86A2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B86F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7462" w14:textId="1E571F99" w:rsidR="008B2BEB" w:rsidRDefault="008B2BEB" w:rsidP="008B2BEB">
            <w:pPr>
              <w:snapToGrid w:val="0"/>
            </w:pPr>
            <w:r>
              <w:t xml:space="preserve">Ne mažiau kaip </w:t>
            </w:r>
            <w:r w:rsidR="00D84BD4">
              <w:t>3</w:t>
            </w:r>
            <w:r>
              <w:t xml:space="preserve"> mokymai per metus.</w:t>
            </w:r>
          </w:p>
        </w:tc>
      </w:tr>
      <w:tr w:rsidR="002C4F7D" w14:paraId="776C77A4" w14:textId="77777777" w:rsidTr="00BD5208"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80D6" w14:textId="77777777" w:rsidR="008B2BEB" w:rsidRDefault="008B2BEB" w:rsidP="008B2BEB"/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67B0" w14:textId="77777777" w:rsidR="008B2BEB" w:rsidRDefault="008B2BEB" w:rsidP="008B2BEB">
            <w:r>
              <w:t xml:space="preserve">2.4. </w:t>
            </w:r>
            <w:r w:rsidRPr="00B21E74">
              <w:rPr>
                <w:kern w:val="3"/>
                <w:lang w:eastAsia="lt-LT"/>
              </w:rPr>
              <w:t>Kasmet planuoti tikslines gaisrų prevencijos priemones, numatant mokymus neįgaliųjų bendruomenėms apie gaisrų prevenciją, praktinę pagalbą rizikos grupėms (dūmtraukių valymas, krosnių remontas, elektros instaliacijos remontas, autonominių dūmų detektorių įrengimas ir pan.).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838B" w14:textId="78721C27" w:rsidR="008B2BEB" w:rsidRDefault="008B2BEB" w:rsidP="008B2BEB">
            <w:r>
              <w:rPr>
                <w:color w:val="000000"/>
                <w:szCs w:val="24"/>
              </w:rPr>
              <w:t xml:space="preserve">Skuodo rajono SPT, </w:t>
            </w:r>
            <w:r w:rsidR="002C4F7D">
              <w:rPr>
                <w:color w:val="000000"/>
                <w:szCs w:val="24"/>
              </w:rPr>
              <w:t>T</w:t>
            </w:r>
            <w:r>
              <w:rPr>
                <w:color w:val="000000"/>
                <w:szCs w:val="24"/>
              </w:rPr>
              <w:t>arnyba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72F8" w14:textId="25A60879" w:rsidR="008B2BEB" w:rsidRDefault="008B2BEB" w:rsidP="008B2BEB">
            <w:pPr>
              <w:jc w:val="center"/>
            </w:pPr>
            <w:r>
              <w:t>I</w:t>
            </w:r>
            <w:r w:rsidR="00217708">
              <w:t>–</w:t>
            </w:r>
            <w:r>
              <w:t>IV ketvirtis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5728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62D1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91C4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DBA1" w14:textId="6D9FCDD7" w:rsidR="008B2BEB" w:rsidRDefault="008B2BEB" w:rsidP="008B2BEB">
            <w:r>
              <w:t>Surengti ne mažiau kaip 1 mokymai per metus</w:t>
            </w:r>
            <w:r w:rsidR="00D84BD4">
              <w:t xml:space="preserve"> visose seniūnijose</w:t>
            </w:r>
            <w:r>
              <w:t>.</w:t>
            </w:r>
          </w:p>
        </w:tc>
      </w:tr>
      <w:tr w:rsidR="002C4F7D" w14:paraId="10C21C58" w14:textId="77777777" w:rsidTr="00BD5208"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6CBB6" w14:textId="77777777" w:rsidR="008B2BEB" w:rsidRDefault="008B2BEB" w:rsidP="008B2BEB"/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C5C8" w14:textId="6C8E2278" w:rsidR="008B2BEB" w:rsidRDefault="007B78DE" w:rsidP="008B2BEB">
            <w:r>
              <w:rPr>
                <w:kern w:val="3"/>
                <w:lang w:eastAsia="lt-LT"/>
              </w:rPr>
              <w:t xml:space="preserve">2.5. </w:t>
            </w:r>
            <w:r w:rsidR="008B2BEB">
              <w:rPr>
                <w:kern w:val="3"/>
                <w:lang w:eastAsia="lt-LT"/>
              </w:rPr>
              <w:t>Viešinti informaciją apie gaisrų prevencijos svarbą.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5A22" w14:textId="482FD61E" w:rsidR="008B2BEB" w:rsidRDefault="008B2BEB" w:rsidP="008B2BEB">
            <w:r>
              <w:rPr>
                <w:color w:val="000000"/>
                <w:szCs w:val="24"/>
              </w:rPr>
              <w:t xml:space="preserve">Skuodo rajono SPT, </w:t>
            </w:r>
            <w:r w:rsidR="002C4F7D">
              <w:rPr>
                <w:color w:val="000000"/>
                <w:szCs w:val="24"/>
              </w:rPr>
              <w:t>T</w:t>
            </w:r>
            <w:r>
              <w:rPr>
                <w:color w:val="000000"/>
                <w:szCs w:val="24"/>
              </w:rPr>
              <w:t>arnyba, Parengties pareigūnas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780FA" w14:textId="77777777" w:rsidR="008B2BEB" w:rsidRDefault="008B2BEB" w:rsidP="008B2BEB">
            <w:pPr>
              <w:jc w:val="center"/>
            </w:pPr>
            <w:r>
              <w:t>I–IV ketvirtis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BA42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3BBC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7942" w14:textId="77777777" w:rsidR="008B2BEB" w:rsidRDefault="008B2BEB" w:rsidP="008B2BEB">
            <w:pPr>
              <w:jc w:val="center"/>
            </w:pPr>
            <w:r>
              <w:t>-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AA47" w14:textId="53103847" w:rsidR="008B2BEB" w:rsidRDefault="008B2BEB" w:rsidP="008B2BEB">
            <w:r>
              <w:t>Ne mažiau kaip 3 pranešimai</w:t>
            </w:r>
            <w:r w:rsidR="007B78DE">
              <w:t xml:space="preserve"> savivaldybės interneto svetainėje</w:t>
            </w:r>
            <w:r>
              <w:t xml:space="preserve"> per metus.</w:t>
            </w:r>
          </w:p>
        </w:tc>
      </w:tr>
      <w:tr w:rsidR="002C4F7D" w14:paraId="2B0A6A4E" w14:textId="77777777" w:rsidTr="00BD5208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8E16" w14:textId="3CCA4EA6" w:rsidR="008B2BEB" w:rsidRDefault="007B78DE" w:rsidP="008B2BEB">
            <w:r>
              <w:t>3</w:t>
            </w:r>
            <w:r w:rsidR="008B2BEB">
              <w:t xml:space="preserve">. </w:t>
            </w:r>
            <w:r w:rsidR="006437AE">
              <w:t xml:space="preserve">Tobulinti gaisrų prevencijos </w:t>
            </w:r>
            <w:r w:rsidR="00FA2133">
              <w:t>organizavimą (g</w:t>
            </w:r>
            <w:r w:rsidR="008B2BEB" w:rsidRPr="0043337F">
              <w:rPr>
                <w:color w:val="000000"/>
                <w:szCs w:val="24"/>
              </w:rPr>
              <w:t xml:space="preserve">aisrų prevencijos infrastruktūros optimizavimas, sudarant prielaidas greitam ir veiksmingam atsakui į </w:t>
            </w:r>
            <w:r w:rsidR="008B2BEB" w:rsidRPr="0043337F">
              <w:rPr>
                <w:color w:val="000000"/>
                <w:szCs w:val="24"/>
              </w:rPr>
              <w:lastRenderedPageBreak/>
              <w:t>kylančias grėsmes bei jų pasekmių kontrolei</w:t>
            </w:r>
            <w:r w:rsidR="00FA2133">
              <w:rPr>
                <w:color w:val="000000"/>
                <w:szCs w:val="24"/>
              </w:rPr>
              <w:t>)</w:t>
            </w:r>
            <w:r w:rsidR="00D83580">
              <w:rPr>
                <w:color w:val="000000"/>
                <w:szCs w:val="24"/>
              </w:rPr>
              <w:t>.</w:t>
            </w:r>
            <w:r w:rsidR="008B2BEB" w:rsidRPr="0043337F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2A62E" w14:textId="327E0DA2" w:rsidR="008B2BEB" w:rsidRDefault="007B78DE" w:rsidP="008B2BEB">
            <w:r>
              <w:rPr>
                <w:rFonts w:eastAsia="Calibri"/>
                <w:iCs/>
                <w:szCs w:val="24"/>
              </w:rPr>
              <w:lastRenderedPageBreak/>
              <w:t>3</w:t>
            </w:r>
            <w:r w:rsidR="008B2BEB" w:rsidRPr="0043337F">
              <w:rPr>
                <w:rFonts w:eastAsia="Calibri"/>
                <w:iCs/>
                <w:szCs w:val="24"/>
              </w:rPr>
              <w:t>.1.</w:t>
            </w:r>
            <w:r w:rsidR="008B2BEB" w:rsidRPr="0043337F">
              <w:rPr>
                <w:rFonts w:eastAsia="Calibri"/>
                <w:iCs/>
                <w:szCs w:val="24"/>
                <w:lang w:val="en-US"/>
              </w:rPr>
              <w:t> </w:t>
            </w:r>
            <w:r w:rsidR="008B2BEB" w:rsidRPr="0043337F">
              <w:rPr>
                <w:rFonts w:eastAsia="Calibri"/>
                <w:iCs/>
                <w:szCs w:val="24"/>
              </w:rPr>
              <w:t>Materialinės-techninės bazės atnaujinimas, parengties užtikrinimas (ugniagesių gelbėtojų individualių apsaugos priemonių įsigijimas)</w:t>
            </w:r>
            <w:r w:rsidR="00D83580">
              <w:rPr>
                <w:rFonts w:eastAsia="Calibri"/>
                <w:iCs/>
                <w:szCs w:val="24"/>
              </w:rPr>
              <w:t>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F16E" w14:textId="060E975B" w:rsidR="008B2BEB" w:rsidRDefault="008B2BEB" w:rsidP="008B2BEB">
            <w:r>
              <w:rPr>
                <w:color w:val="000000"/>
                <w:szCs w:val="24"/>
              </w:rPr>
              <w:t xml:space="preserve">Parengties pareigūnas, </w:t>
            </w:r>
            <w:r w:rsidR="002C4F7D">
              <w:rPr>
                <w:color w:val="000000"/>
                <w:szCs w:val="24"/>
              </w:rPr>
              <w:t xml:space="preserve">Savivaldybės administracijos </w:t>
            </w:r>
            <w:r>
              <w:rPr>
                <w:color w:val="000000"/>
                <w:szCs w:val="24"/>
              </w:rPr>
              <w:t>Viešųjų pirkimų skyrius, Skuodo rajono SPT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BDB5" w14:textId="18844847" w:rsidR="008B2BEB" w:rsidRDefault="008B2BEB" w:rsidP="008B2BEB">
            <w:pPr>
              <w:jc w:val="center"/>
            </w:pPr>
            <w:r>
              <w:rPr>
                <w:szCs w:val="24"/>
              </w:rPr>
              <w:t>2026 metai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C42A" w14:textId="25D5984C" w:rsidR="008B2BEB" w:rsidRDefault="008B2BEB" w:rsidP="008B2BEB">
            <w:pPr>
              <w:jc w:val="center"/>
            </w:pPr>
            <w:r w:rsidRPr="00D72807">
              <w:rPr>
                <w:color w:val="000000"/>
                <w:szCs w:val="24"/>
              </w:rPr>
              <w:t>144463,11</w:t>
            </w:r>
            <w:r>
              <w:rPr>
                <w:color w:val="000000"/>
                <w:szCs w:val="24"/>
              </w:rPr>
              <w:t>*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F3908" w14:textId="56C49288" w:rsidR="008B2BEB" w:rsidRDefault="008B2BEB" w:rsidP="008B2BEB">
            <w:pPr>
              <w:jc w:val="center"/>
            </w:pPr>
            <w:r>
              <w:t>–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B9D1B" w14:textId="4E3643AC" w:rsidR="008B2BEB" w:rsidRDefault="008B2BEB" w:rsidP="008B2BEB">
            <w:pPr>
              <w:jc w:val="center"/>
            </w:pPr>
            <w:r>
              <w:t>–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ED4D" w14:textId="66432401" w:rsidR="008B2BEB" w:rsidRDefault="008B2BEB" w:rsidP="008B2BEB">
            <w:bookmarkStart w:id="4" w:name="_Hlk219279635"/>
            <w:r>
              <w:rPr>
                <w:rFonts w:eastAsia="Calibri"/>
                <w:iCs/>
                <w:szCs w:val="24"/>
              </w:rPr>
              <w:t>U</w:t>
            </w:r>
            <w:r w:rsidRPr="0043337F">
              <w:rPr>
                <w:rFonts w:eastAsia="Calibri"/>
                <w:iCs/>
                <w:szCs w:val="24"/>
              </w:rPr>
              <w:t>gniagesių gelbėtojų individualių apsaugos priemonių</w:t>
            </w:r>
            <w:r>
              <w:rPr>
                <w:rFonts w:eastAsia="Calibri"/>
                <w:iCs/>
                <w:szCs w:val="24"/>
              </w:rPr>
              <w:t xml:space="preserve"> ir įrangos</w:t>
            </w:r>
            <w:r w:rsidRPr="0043337F">
              <w:rPr>
                <w:rFonts w:eastAsia="Calibri"/>
                <w:iCs/>
                <w:szCs w:val="24"/>
              </w:rPr>
              <w:t xml:space="preserve"> įsigijimas</w:t>
            </w:r>
            <w:bookmarkEnd w:id="4"/>
            <w:r w:rsidR="00D83580">
              <w:rPr>
                <w:rFonts w:eastAsia="Calibri"/>
                <w:iCs/>
                <w:szCs w:val="24"/>
              </w:rPr>
              <w:t>.</w:t>
            </w:r>
          </w:p>
        </w:tc>
      </w:tr>
      <w:tr w:rsidR="002C4F7D" w14:paraId="3C100CAB" w14:textId="77777777" w:rsidTr="00BD5208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7FED" w14:textId="77777777" w:rsidR="008B2BEB" w:rsidRDefault="008B2BEB" w:rsidP="008B2BEB">
            <w:pPr>
              <w:rPr>
                <w:color w:val="000000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8E8BC" w14:textId="73DE1FC2" w:rsidR="008B2BEB" w:rsidRDefault="007B78DE" w:rsidP="008B2BEB">
            <w:pPr>
              <w:jc w:val="both"/>
              <w:rPr>
                <w:rFonts w:eastAsia="Calibri"/>
                <w:iCs/>
                <w:szCs w:val="24"/>
              </w:rPr>
            </w:pPr>
            <w:r>
              <w:rPr>
                <w:rFonts w:eastAsia="Calibri"/>
                <w:iCs/>
                <w:szCs w:val="24"/>
              </w:rPr>
              <w:t>3</w:t>
            </w:r>
            <w:r w:rsidR="008B2BEB">
              <w:rPr>
                <w:rFonts w:eastAsia="Calibri"/>
                <w:iCs/>
                <w:szCs w:val="24"/>
              </w:rPr>
              <w:t>.</w:t>
            </w:r>
            <w:r w:rsidR="008B2BEB" w:rsidRPr="0043337F">
              <w:rPr>
                <w:rFonts w:eastAsia="Calibri"/>
                <w:iCs/>
                <w:szCs w:val="24"/>
              </w:rPr>
              <w:t xml:space="preserve">2. Geriausios praktikos ir ekspertinių žinių sklaida, </w:t>
            </w:r>
            <w:r w:rsidR="008B2BEB">
              <w:rPr>
                <w:rFonts w:eastAsia="Calibri"/>
                <w:iCs/>
                <w:szCs w:val="24"/>
              </w:rPr>
              <w:t>p</w:t>
            </w:r>
            <w:r w:rsidR="008B2BEB" w:rsidRPr="0043337F">
              <w:rPr>
                <w:rFonts w:eastAsia="Calibri"/>
                <w:iCs/>
                <w:szCs w:val="24"/>
              </w:rPr>
              <w:t>atirties mainai, inovatyvių strategijų diegimas</w:t>
            </w:r>
            <w:r w:rsidR="00D83580">
              <w:rPr>
                <w:rFonts w:eastAsia="Calibri"/>
                <w:iCs/>
                <w:szCs w:val="24"/>
              </w:rPr>
              <w:t>.</w:t>
            </w:r>
          </w:p>
          <w:p w14:paraId="49249D7C" w14:textId="49159046" w:rsidR="008B2BEB" w:rsidRDefault="008B2BEB" w:rsidP="008B2BEB">
            <w:pPr>
              <w:rPr>
                <w:color w:val="000000"/>
                <w:szCs w:val="24"/>
              </w:rPr>
            </w:pP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A7797" w14:textId="3CD2B482" w:rsidR="008B2BEB" w:rsidRDefault="008B2BEB" w:rsidP="008B2BEB">
            <w:r>
              <w:rPr>
                <w:color w:val="000000"/>
                <w:szCs w:val="24"/>
              </w:rPr>
              <w:t xml:space="preserve">Parengties pareigūnas, </w:t>
            </w:r>
            <w:r w:rsidR="002C4F7D">
              <w:rPr>
                <w:color w:val="000000"/>
                <w:szCs w:val="24"/>
              </w:rPr>
              <w:t xml:space="preserve">Savivaldybės administracijos </w:t>
            </w:r>
            <w:r>
              <w:rPr>
                <w:color w:val="000000"/>
                <w:szCs w:val="24"/>
              </w:rPr>
              <w:t>Viešųjų pirkimų skyrius, Skuodo rajono SPT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A91A8" w14:textId="2A5957E2" w:rsidR="008B2BEB" w:rsidRDefault="008B2BEB" w:rsidP="008B2BEB">
            <w:pPr>
              <w:jc w:val="center"/>
            </w:pPr>
            <w:r>
              <w:rPr>
                <w:szCs w:val="24"/>
              </w:rPr>
              <w:t>2026 metai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9D8B" w14:textId="408D327F" w:rsidR="008B2BEB" w:rsidRDefault="008B2BEB" w:rsidP="008B2BEB">
            <w:pPr>
              <w:jc w:val="center"/>
            </w:pPr>
            <w:r w:rsidRPr="003C4595">
              <w:rPr>
                <w:color w:val="000000"/>
                <w:szCs w:val="24"/>
              </w:rPr>
              <w:t>15115</w:t>
            </w:r>
            <w:r>
              <w:rPr>
                <w:color w:val="000000"/>
                <w:szCs w:val="24"/>
              </w:rPr>
              <w:t>,00*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AA38" w14:textId="6CBC7E70" w:rsidR="008B2BEB" w:rsidRDefault="008B2BEB" w:rsidP="008B2BEB">
            <w:pPr>
              <w:jc w:val="center"/>
            </w:pPr>
            <w:r>
              <w:t>–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268C" w14:textId="164B7A83" w:rsidR="008B2BEB" w:rsidRDefault="008B2BEB" w:rsidP="008B2BEB">
            <w:pPr>
              <w:jc w:val="center"/>
            </w:pPr>
            <w:r>
              <w:t>–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89A9B" w14:textId="03D7113A" w:rsidR="008B2BEB" w:rsidRDefault="008B2BEB" w:rsidP="008B2BEB">
            <w:bookmarkStart w:id="5" w:name="_Hlk219279807"/>
            <w:r w:rsidRPr="0043337F">
              <w:rPr>
                <w:rFonts w:eastAsia="Calibri"/>
                <w:szCs w:val="24"/>
              </w:rPr>
              <w:t>Ugniagesių gelbėtojų  kvalifikacijos tobulinimas</w:t>
            </w:r>
            <w:bookmarkEnd w:id="5"/>
            <w:r w:rsidRPr="0043337F">
              <w:rPr>
                <w:rFonts w:eastAsia="Calibri"/>
                <w:szCs w:val="24"/>
              </w:rPr>
              <w:t>, gaisrų valdymo strategijos, praktiniai gesinimo veiksmų modeliavimai.</w:t>
            </w:r>
          </w:p>
        </w:tc>
      </w:tr>
      <w:tr w:rsidR="002C4F7D" w14:paraId="74CD09F3" w14:textId="77777777" w:rsidTr="00BD5208"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78F1C" w14:textId="77777777" w:rsidR="008B2BEB" w:rsidRDefault="008B2BEB" w:rsidP="008B2BEB">
            <w:pPr>
              <w:rPr>
                <w:color w:val="000000"/>
                <w:szCs w:val="24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5DE0" w14:textId="5DA748B1" w:rsidR="008B2BEB" w:rsidRDefault="007B78DE" w:rsidP="008B2BEB">
            <w:pPr>
              <w:jc w:val="both"/>
              <w:rPr>
                <w:rFonts w:eastAsia="Calibri"/>
                <w:iCs/>
                <w:szCs w:val="24"/>
              </w:rPr>
            </w:pPr>
            <w:r>
              <w:rPr>
                <w:rFonts w:eastAsia="Calibri"/>
                <w:iCs/>
                <w:szCs w:val="24"/>
              </w:rPr>
              <w:t>3</w:t>
            </w:r>
            <w:r w:rsidR="008B2BEB">
              <w:rPr>
                <w:rFonts w:eastAsia="Calibri"/>
                <w:iCs/>
                <w:szCs w:val="24"/>
              </w:rPr>
              <w:t>.3. D</w:t>
            </w:r>
            <w:r w:rsidR="008B2BEB" w:rsidRPr="00E3598E">
              <w:rPr>
                <w:rFonts w:eastAsia="Calibri"/>
                <w:iCs/>
                <w:szCs w:val="24"/>
              </w:rPr>
              <w:t>irbtinių vandens talpų (rezervuarų) diegimas teritorijose, pasižyminčiose nepakankama gamtine arba centralizuota priešgaisrinio vandentiekio prieiga</w:t>
            </w:r>
            <w:r w:rsidR="008B2BEB">
              <w:rPr>
                <w:rFonts w:eastAsia="Calibri"/>
                <w:iCs/>
                <w:szCs w:val="24"/>
              </w:rPr>
              <w:t>:</w:t>
            </w:r>
          </w:p>
          <w:p w14:paraId="5B4CA52B" w14:textId="26A8A0AD" w:rsidR="008B2BEB" w:rsidRDefault="007B78DE" w:rsidP="008B2BEB">
            <w:pPr>
              <w:jc w:val="both"/>
              <w:rPr>
                <w:rFonts w:eastAsia="Calibri"/>
                <w:iCs/>
                <w:szCs w:val="24"/>
              </w:rPr>
            </w:pPr>
            <w:r>
              <w:rPr>
                <w:rFonts w:eastAsia="Calibri"/>
                <w:iCs/>
                <w:szCs w:val="24"/>
              </w:rPr>
              <w:t>3</w:t>
            </w:r>
            <w:r w:rsidR="008B2BEB">
              <w:rPr>
                <w:rFonts w:eastAsia="Calibri"/>
                <w:iCs/>
                <w:szCs w:val="24"/>
              </w:rPr>
              <w:t>.</w:t>
            </w:r>
            <w:r>
              <w:rPr>
                <w:rFonts w:eastAsia="Calibri"/>
                <w:iCs/>
                <w:szCs w:val="24"/>
              </w:rPr>
              <w:t>3</w:t>
            </w:r>
            <w:r w:rsidR="008B2BEB">
              <w:rPr>
                <w:rFonts w:eastAsia="Calibri"/>
                <w:iCs/>
                <w:szCs w:val="24"/>
              </w:rPr>
              <w:t>.1. Erškėtrožių g. 18, Daukšių kaime, Skuodo rajonas – 57377,38 Eur*.</w:t>
            </w:r>
          </w:p>
          <w:p w14:paraId="2669575C" w14:textId="10C57599" w:rsidR="008B2BEB" w:rsidRDefault="007B78DE" w:rsidP="008B2BEB">
            <w:pPr>
              <w:jc w:val="both"/>
              <w:rPr>
                <w:rFonts w:eastAsia="Calibri"/>
                <w:iCs/>
                <w:szCs w:val="24"/>
              </w:rPr>
            </w:pPr>
            <w:r>
              <w:rPr>
                <w:rFonts w:eastAsia="Calibri"/>
                <w:iCs/>
                <w:szCs w:val="24"/>
              </w:rPr>
              <w:t>3</w:t>
            </w:r>
            <w:r w:rsidR="008B2BEB">
              <w:rPr>
                <w:rFonts w:eastAsia="Calibri"/>
                <w:iCs/>
                <w:szCs w:val="24"/>
              </w:rPr>
              <w:t>.</w:t>
            </w:r>
            <w:r>
              <w:rPr>
                <w:rFonts w:eastAsia="Calibri"/>
                <w:iCs/>
                <w:szCs w:val="24"/>
              </w:rPr>
              <w:t>3</w:t>
            </w:r>
            <w:r w:rsidR="008B2BEB">
              <w:rPr>
                <w:rFonts w:eastAsia="Calibri"/>
                <w:iCs/>
                <w:szCs w:val="24"/>
              </w:rPr>
              <w:t xml:space="preserve">.2. Piliakalnio g., </w:t>
            </w:r>
            <w:proofErr w:type="spellStart"/>
            <w:r w:rsidR="008B2BEB">
              <w:rPr>
                <w:rFonts w:eastAsia="Calibri"/>
                <w:iCs/>
                <w:szCs w:val="24"/>
              </w:rPr>
              <w:t>Puodkalių</w:t>
            </w:r>
            <w:proofErr w:type="spellEnd"/>
            <w:r w:rsidR="008B2BEB">
              <w:rPr>
                <w:rFonts w:eastAsia="Calibri"/>
                <w:iCs/>
                <w:szCs w:val="24"/>
              </w:rPr>
              <w:t xml:space="preserve"> kaimas, Skuodo rajonas – 54314,10 Eur*.</w:t>
            </w:r>
          </w:p>
          <w:p w14:paraId="2629EE27" w14:textId="2E28D228" w:rsidR="008B2BEB" w:rsidRDefault="007B78DE" w:rsidP="008B2BEB">
            <w:pPr>
              <w:jc w:val="both"/>
              <w:rPr>
                <w:rFonts w:eastAsia="Calibri"/>
                <w:iCs/>
                <w:szCs w:val="24"/>
              </w:rPr>
            </w:pPr>
            <w:r>
              <w:rPr>
                <w:rFonts w:eastAsia="Calibri"/>
                <w:iCs/>
                <w:szCs w:val="24"/>
              </w:rPr>
              <w:t>3</w:t>
            </w:r>
            <w:r w:rsidR="008B2BEB">
              <w:rPr>
                <w:rFonts w:eastAsia="Calibri"/>
                <w:iCs/>
                <w:szCs w:val="24"/>
              </w:rPr>
              <w:t>.</w:t>
            </w:r>
            <w:r>
              <w:rPr>
                <w:rFonts w:eastAsia="Calibri"/>
                <w:iCs/>
                <w:szCs w:val="24"/>
              </w:rPr>
              <w:t>3</w:t>
            </w:r>
            <w:r w:rsidR="008B2BEB">
              <w:rPr>
                <w:rFonts w:eastAsia="Calibri"/>
                <w:iCs/>
                <w:szCs w:val="24"/>
              </w:rPr>
              <w:t xml:space="preserve">.3. M. Gimbutienės g. 37, </w:t>
            </w:r>
            <w:proofErr w:type="spellStart"/>
            <w:r w:rsidR="008B2BEB">
              <w:rPr>
                <w:rFonts w:eastAsia="Calibri"/>
                <w:iCs/>
                <w:szCs w:val="24"/>
              </w:rPr>
              <w:t>Kaukolikų</w:t>
            </w:r>
            <w:proofErr w:type="spellEnd"/>
            <w:r w:rsidR="008B2BEB">
              <w:rPr>
                <w:rFonts w:eastAsia="Calibri"/>
                <w:iCs/>
                <w:szCs w:val="24"/>
              </w:rPr>
              <w:t xml:space="preserve"> kaimas, Skuodo rajonas – 57770,78 *Eur.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24DC" w14:textId="0467BF33" w:rsidR="008B2BEB" w:rsidRDefault="008B2BEB" w:rsidP="008B2BEB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Parengties pareigūnas, </w:t>
            </w:r>
            <w:r w:rsidR="002C4F7D">
              <w:rPr>
                <w:color w:val="000000"/>
                <w:szCs w:val="24"/>
              </w:rPr>
              <w:t xml:space="preserve">Savivaldybės administracijos </w:t>
            </w:r>
            <w:r>
              <w:rPr>
                <w:color w:val="000000"/>
                <w:szCs w:val="24"/>
              </w:rPr>
              <w:t>Viešųjų pirkimų skyrius, Skuodo rajono SPT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EBD5" w14:textId="0B5553DE" w:rsidR="008B2BEB" w:rsidRDefault="008B2BEB" w:rsidP="008B2BEB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2026–2027 metai</w:t>
            </w:r>
          </w:p>
        </w:tc>
        <w:tc>
          <w:tcPr>
            <w:tcW w:w="3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A6B21" w14:textId="3272D368" w:rsidR="008B2BEB" w:rsidRDefault="008B2BEB" w:rsidP="008B2BEB">
            <w:pPr>
              <w:jc w:val="center"/>
            </w:pPr>
            <w:r>
              <w:rPr>
                <w:color w:val="000000"/>
                <w:szCs w:val="24"/>
              </w:rPr>
              <w:t>169462,26*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70D4" w14:textId="77777777" w:rsidR="008B2BEB" w:rsidRDefault="008B2BEB" w:rsidP="008B2BEB">
            <w:pPr>
              <w:jc w:val="center"/>
            </w:pP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7CC9" w14:textId="77777777" w:rsidR="008B2BEB" w:rsidRPr="0043337F" w:rsidRDefault="008B2BEB" w:rsidP="008B2BEB">
            <w:pPr>
              <w:rPr>
                <w:rFonts w:eastAsia="Calibri"/>
                <w:szCs w:val="24"/>
              </w:rPr>
            </w:pPr>
          </w:p>
        </w:tc>
      </w:tr>
    </w:tbl>
    <w:p w14:paraId="760E6C2B" w14:textId="77777777" w:rsidR="00580223" w:rsidRDefault="00580223">
      <w:pPr>
        <w:spacing w:line="259" w:lineRule="auto"/>
        <w:jc w:val="center"/>
        <w:rPr>
          <w:b/>
          <w:bCs/>
          <w:color w:val="000000"/>
          <w:szCs w:val="24"/>
        </w:rPr>
      </w:pPr>
    </w:p>
    <w:p w14:paraId="02ABEC58" w14:textId="7C9D036D" w:rsidR="00D053C7" w:rsidRDefault="007B78DE" w:rsidP="007B78DE">
      <w:pPr>
        <w:jc w:val="both"/>
        <w:rPr>
          <w:color w:val="000000"/>
          <w:szCs w:val="24"/>
        </w:rPr>
      </w:pPr>
      <w:r w:rsidRPr="00921336">
        <w:rPr>
          <w:rFonts w:eastAsiaTheme="majorEastAsia"/>
          <w:szCs w:val="24"/>
        </w:rPr>
        <w:t xml:space="preserve">* </w:t>
      </w:r>
      <w:bookmarkStart w:id="6" w:name="_Hlk219276593"/>
      <w:r w:rsidRPr="00921336">
        <w:rPr>
          <w:rFonts w:eastAsiaTheme="majorEastAsia"/>
          <w:szCs w:val="24"/>
        </w:rPr>
        <w:t xml:space="preserve">Finansavimas skiriamas iš 2021–2027 m. </w:t>
      </w:r>
      <w:r w:rsidR="00D83580">
        <w:rPr>
          <w:rFonts w:eastAsiaTheme="majorEastAsia"/>
          <w:szCs w:val="24"/>
        </w:rPr>
        <w:t>„</w:t>
      </w:r>
      <w:proofErr w:type="spellStart"/>
      <w:r w:rsidRPr="00921336">
        <w:rPr>
          <w:rFonts w:eastAsiaTheme="majorEastAsia"/>
          <w:szCs w:val="24"/>
        </w:rPr>
        <w:t>Interreg</w:t>
      </w:r>
      <w:proofErr w:type="spellEnd"/>
      <w:r w:rsidR="00D83580">
        <w:rPr>
          <w:rFonts w:eastAsiaTheme="majorEastAsia"/>
          <w:szCs w:val="24"/>
        </w:rPr>
        <w:t>“</w:t>
      </w:r>
      <w:r w:rsidRPr="00921336">
        <w:rPr>
          <w:rFonts w:eastAsiaTheme="majorEastAsia"/>
          <w:szCs w:val="24"/>
        </w:rPr>
        <w:t xml:space="preserve"> VI-A Latvija–Lietuva programos</w:t>
      </w:r>
      <w:r w:rsidRPr="007B78DE">
        <w:rPr>
          <w:rFonts w:eastAsiaTheme="majorEastAsia"/>
          <w:szCs w:val="24"/>
        </w:rPr>
        <w:t>,</w:t>
      </w:r>
      <w:r>
        <w:rPr>
          <w:rFonts w:eastAsiaTheme="majorEastAsia"/>
          <w:szCs w:val="24"/>
        </w:rPr>
        <w:t xml:space="preserve"> </w:t>
      </w:r>
      <w:r w:rsidRPr="007B78DE">
        <w:rPr>
          <w:rFonts w:eastAsiaTheme="majorEastAsia"/>
          <w:szCs w:val="24"/>
        </w:rPr>
        <w:t>projekto Nr. LL-00228 „Bendradarbiavimas tarp gaisrinės apsaugos tarnybų, siekiant sustiprinti nelaimių rizikos prevenciją ir valdymą Latvijos ir Lietuvos pasienyje“ lėš</w:t>
      </w:r>
      <w:bookmarkEnd w:id="6"/>
      <w:r w:rsidR="00430E83">
        <w:rPr>
          <w:rFonts w:eastAsiaTheme="majorEastAsia"/>
          <w:szCs w:val="24"/>
        </w:rPr>
        <w:t>ų</w:t>
      </w:r>
      <w:r w:rsidRPr="007B78DE">
        <w:rPr>
          <w:rFonts w:eastAsiaTheme="majorEastAsia"/>
          <w:szCs w:val="24"/>
        </w:rPr>
        <w:t>.</w:t>
      </w:r>
    </w:p>
    <w:p w14:paraId="1896A118" w14:textId="77777777" w:rsidR="00D053C7" w:rsidRDefault="00D053C7">
      <w:pPr>
        <w:rPr>
          <w:sz w:val="14"/>
          <w:szCs w:val="14"/>
        </w:rPr>
      </w:pPr>
    </w:p>
    <w:p w14:paraId="65AEE73E" w14:textId="77777777" w:rsidR="00D053C7" w:rsidRDefault="00C353E4">
      <w:pPr>
        <w:spacing w:line="259" w:lineRule="auto"/>
        <w:jc w:val="center"/>
        <w:rPr>
          <w:color w:val="000000"/>
          <w:sz w:val="22"/>
          <w:szCs w:val="22"/>
        </w:rPr>
      </w:pPr>
      <w:r>
        <w:rPr>
          <w:color w:val="000000"/>
          <w:szCs w:val="24"/>
        </w:rPr>
        <w:t>__________________________</w:t>
      </w:r>
    </w:p>
    <w:sectPr w:rsidR="00D053C7" w:rsidSect="00BB263C">
      <w:pgSz w:w="16838" w:h="11906" w:orient="landscape" w:code="9"/>
      <w:pgMar w:top="1701" w:right="1134" w:bottom="567" w:left="1134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D0864" w14:textId="77777777" w:rsidR="00133533" w:rsidRDefault="00133533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endnote>
  <w:endnote w:type="continuationSeparator" w:id="0">
    <w:p w14:paraId="556BE084" w14:textId="77777777" w:rsidR="00133533" w:rsidRDefault="00133533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E6D99F" w14:textId="77777777" w:rsidR="00133533" w:rsidRDefault="00133533">
      <w:pPr>
        <w:rPr>
          <w:sz w:val="22"/>
          <w:szCs w:val="22"/>
        </w:rPr>
      </w:pPr>
      <w:r>
        <w:rPr>
          <w:sz w:val="22"/>
          <w:szCs w:val="22"/>
        </w:rPr>
        <w:separator/>
      </w:r>
    </w:p>
  </w:footnote>
  <w:footnote w:type="continuationSeparator" w:id="0">
    <w:p w14:paraId="7A27D2D4" w14:textId="77777777" w:rsidR="00133533" w:rsidRDefault="00133533">
      <w:pPr>
        <w:rPr>
          <w:sz w:val="22"/>
          <w:szCs w:val="22"/>
        </w:rPr>
      </w:pPr>
      <w:r>
        <w:rPr>
          <w:sz w:val="22"/>
          <w:szCs w:val="22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8EBE1" w14:textId="77777777" w:rsidR="00D053C7" w:rsidRDefault="00C353E4" w:rsidP="0056535F">
    <w:pPr>
      <w:tabs>
        <w:tab w:val="center" w:pos="4819"/>
        <w:tab w:val="right" w:pos="9638"/>
      </w:tabs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>PAGE   \* MERGEFORMAT</w:instrText>
    </w:r>
    <w:r>
      <w:rPr>
        <w:sz w:val="22"/>
        <w:szCs w:val="22"/>
      </w:rPr>
      <w:fldChar w:fldCharType="separate"/>
    </w:r>
    <w:r>
      <w:rPr>
        <w:noProof/>
        <w:sz w:val="22"/>
        <w:szCs w:val="22"/>
      </w:rPr>
      <w:t>5</w:t>
    </w:r>
    <w:r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7D7A91"/>
    <w:multiLevelType w:val="hybridMultilevel"/>
    <w:tmpl w:val="26C23614"/>
    <w:lvl w:ilvl="0" w:tplc="1D3E5946">
      <w:start w:val="2026"/>
      <w:numFmt w:val="bullet"/>
      <w:lvlText w:val=""/>
      <w:lvlJc w:val="left"/>
      <w:pPr>
        <w:ind w:left="720" w:hanging="360"/>
      </w:pPr>
      <w:rPr>
        <w:rFonts w:ascii="Symbol" w:eastAsiaTheme="majorEastAsia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1102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25"/>
    <w:rsid w:val="000156B6"/>
    <w:rsid w:val="00076FCF"/>
    <w:rsid w:val="0008779B"/>
    <w:rsid w:val="000A5280"/>
    <w:rsid w:val="000B1B11"/>
    <w:rsid w:val="000B3AF2"/>
    <w:rsid w:val="000E2214"/>
    <w:rsid w:val="000E4425"/>
    <w:rsid w:val="00111118"/>
    <w:rsid w:val="00123CA7"/>
    <w:rsid w:val="00133533"/>
    <w:rsid w:val="00143150"/>
    <w:rsid w:val="00155DC0"/>
    <w:rsid w:val="00170EF8"/>
    <w:rsid w:val="001A359D"/>
    <w:rsid w:val="001D5A9F"/>
    <w:rsid w:val="001E154B"/>
    <w:rsid w:val="001F059C"/>
    <w:rsid w:val="00210553"/>
    <w:rsid w:val="00216E36"/>
    <w:rsid w:val="00217708"/>
    <w:rsid w:val="00232622"/>
    <w:rsid w:val="00256CCF"/>
    <w:rsid w:val="002C4F7D"/>
    <w:rsid w:val="002E61ED"/>
    <w:rsid w:val="00302677"/>
    <w:rsid w:val="00331144"/>
    <w:rsid w:val="00340208"/>
    <w:rsid w:val="003414F5"/>
    <w:rsid w:val="003B7A22"/>
    <w:rsid w:val="003C4595"/>
    <w:rsid w:val="00423249"/>
    <w:rsid w:val="00427B08"/>
    <w:rsid w:val="00430E83"/>
    <w:rsid w:val="0043337F"/>
    <w:rsid w:val="00434B0E"/>
    <w:rsid w:val="00490F8B"/>
    <w:rsid w:val="004D78BB"/>
    <w:rsid w:val="005075AB"/>
    <w:rsid w:val="0056535F"/>
    <w:rsid w:val="00580223"/>
    <w:rsid w:val="006160EC"/>
    <w:rsid w:val="00626A34"/>
    <w:rsid w:val="006437AE"/>
    <w:rsid w:val="006912F2"/>
    <w:rsid w:val="006A3637"/>
    <w:rsid w:val="006C7F65"/>
    <w:rsid w:val="006E5B01"/>
    <w:rsid w:val="007151F1"/>
    <w:rsid w:val="0071629A"/>
    <w:rsid w:val="007B78DE"/>
    <w:rsid w:val="007E0C7D"/>
    <w:rsid w:val="008001F8"/>
    <w:rsid w:val="0082518C"/>
    <w:rsid w:val="00863BE9"/>
    <w:rsid w:val="008A029D"/>
    <w:rsid w:val="008A0F21"/>
    <w:rsid w:val="008B2BEB"/>
    <w:rsid w:val="009160ED"/>
    <w:rsid w:val="00921336"/>
    <w:rsid w:val="00940C0A"/>
    <w:rsid w:val="00966A9B"/>
    <w:rsid w:val="009A6163"/>
    <w:rsid w:val="009B6427"/>
    <w:rsid w:val="009D3BBC"/>
    <w:rsid w:val="009F10BC"/>
    <w:rsid w:val="00A5642E"/>
    <w:rsid w:val="00AA4533"/>
    <w:rsid w:val="00B37084"/>
    <w:rsid w:val="00B402BF"/>
    <w:rsid w:val="00B52EB1"/>
    <w:rsid w:val="00B53654"/>
    <w:rsid w:val="00B83B2F"/>
    <w:rsid w:val="00BB263C"/>
    <w:rsid w:val="00BD5208"/>
    <w:rsid w:val="00C26251"/>
    <w:rsid w:val="00C353E4"/>
    <w:rsid w:val="00C36F96"/>
    <w:rsid w:val="00C56D70"/>
    <w:rsid w:val="00C63EB5"/>
    <w:rsid w:val="00C839F8"/>
    <w:rsid w:val="00CC57AB"/>
    <w:rsid w:val="00CD29DF"/>
    <w:rsid w:val="00D053C7"/>
    <w:rsid w:val="00D06AAC"/>
    <w:rsid w:val="00D26CE2"/>
    <w:rsid w:val="00D72807"/>
    <w:rsid w:val="00D83580"/>
    <w:rsid w:val="00D84BD4"/>
    <w:rsid w:val="00DE18BD"/>
    <w:rsid w:val="00DF6095"/>
    <w:rsid w:val="00E22282"/>
    <w:rsid w:val="00E3598E"/>
    <w:rsid w:val="00E5093D"/>
    <w:rsid w:val="00E64A73"/>
    <w:rsid w:val="00EC4155"/>
    <w:rsid w:val="00ED3163"/>
    <w:rsid w:val="00F85CF9"/>
    <w:rsid w:val="00FA2133"/>
    <w:rsid w:val="00FE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3B93A"/>
  <w15:chartTrackingRefBased/>
  <w15:docId w15:val="{91313E73-D4F5-48F0-B90F-100F8BCC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08779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sid w:val="0056535F"/>
    <w:rPr>
      <w:color w:val="808080"/>
    </w:rPr>
  </w:style>
  <w:style w:type="paragraph" w:styleId="Antrats">
    <w:name w:val="header"/>
    <w:basedOn w:val="prastasis"/>
    <w:link w:val="AntratsDiagrama"/>
    <w:unhideWhenUsed/>
    <w:rsid w:val="0056535F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56535F"/>
  </w:style>
  <w:style w:type="paragraph" w:styleId="Porat">
    <w:name w:val="footer"/>
    <w:basedOn w:val="prastasis"/>
    <w:link w:val="PoratDiagrama"/>
    <w:unhideWhenUsed/>
    <w:rsid w:val="0056535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56535F"/>
  </w:style>
  <w:style w:type="character" w:customStyle="1" w:styleId="Antrat1Diagrama">
    <w:name w:val="Antraštė 1 Diagrama"/>
    <w:basedOn w:val="Numatytasispastraiposriftas"/>
    <w:link w:val="Antrat1"/>
    <w:uiPriority w:val="9"/>
    <w:rsid w:val="0008779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paragraph" w:styleId="Sraopastraipa">
    <w:name w:val="List Paragraph"/>
    <w:basedOn w:val="prastasis"/>
    <w:rsid w:val="007B78DE"/>
    <w:pPr>
      <w:ind w:left="720"/>
      <w:contextualSpacing/>
    </w:pPr>
  </w:style>
  <w:style w:type="character" w:styleId="Hipersaitas">
    <w:name w:val="Hyperlink"/>
    <w:basedOn w:val="Numatytasispastraiposriftas"/>
    <w:unhideWhenUsed/>
    <w:rsid w:val="00FE643E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E643E"/>
    <w:rPr>
      <w:color w:val="605E5C"/>
      <w:shd w:val="clear" w:color="auto" w:fill="E1DFDD"/>
    </w:rPr>
  </w:style>
  <w:style w:type="paragraph" w:styleId="Pataisymai">
    <w:name w:val="Revision"/>
    <w:hidden/>
    <w:semiHidden/>
    <w:rsid w:val="000B1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nrs.lt/wp-content/uploads/panrs_documents/8342/Programa-panrs-2025.doc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anrs.lt/wp-content/uploads/panrs_documents/8342/Programa-panrs-2025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panrs.lt/wp-content/uploads/panrs_documents/8342/Programa-panrs-2025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anrs.lt/wp-content/uploads/panrs_documents/8342/Programa-panrs-2025.doc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09A27-18D8-40FB-AC3B-F66FE28E6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9929</Words>
  <Characters>5660</Characters>
  <Application>Microsoft Office Word</Application>
  <DocSecurity>4</DocSecurity>
  <Lines>47</Lines>
  <Paragraphs>31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CivSauga</dc:creator>
  <cp:lastModifiedBy>Sadauskienė, Dalia</cp:lastModifiedBy>
  <cp:revision>2</cp:revision>
  <cp:lastPrinted>2026-02-17T07:25:00Z</cp:lastPrinted>
  <dcterms:created xsi:type="dcterms:W3CDTF">2026-02-18T07:38:00Z</dcterms:created>
  <dcterms:modified xsi:type="dcterms:W3CDTF">2026-02-18T07:38:00Z</dcterms:modified>
</cp:coreProperties>
</file>